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CA96" w14:textId="45D2C7FE" w:rsidR="00AD56BF" w:rsidRDefault="00AD56BF" w:rsidP="00AD56BF">
      <w:pPr>
        <w:spacing w:after="35" w:line="259" w:lineRule="auto"/>
        <w:ind w:left="826" w:firstLine="0"/>
        <w:jc w:val="center"/>
      </w:pPr>
    </w:p>
    <w:p w14:paraId="424F3137" w14:textId="731FF1EE" w:rsidR="0048538C" w:rsidRDefault="0048538C" w:rsidP="00AD56BF">
      <w:pPr>
        <w:spacing w:after="35" w:line="259" w:lineRule="auto"/>
        <w:ind w:left="826" w:firstLine="0"/>
        <w:jc w:val="center"/>
      </w:pPr>
    </w:p>
    <w:p w14:paraId="2B912755" w14:textId="5DD8B49C" w:rsidR="0048538C" w:rsidRDefault="0048538C" w:rsidP="00AD56BF">
      <w:pPr>
        <w:spacing w:after="35" w:line="259" w:lineRule="auto"/>
        <w:ind w:left="826" w:firstLine="0"/>
        <w:jc w:val="center"/>
      </w:pPr>
    </w:p>
    <w:p w14:paraId="5D95A76D" w14:textId="5144E9DF" w:rsidR="0048538C" w:rsidRDefault="0048538C" w:rsidP="00AD56BF">
      <w:pPr>
        <w:spacing w:after="35" w:line="259" w:lineRule="auto"/>
        <w:ind w:left="826" w:firstLine="0"/>
        <w:jc w:val="center"/>
      </w:pPr>
    </w:p>
    <w:p w14:paraId="5BCCF1B8" w14:textId="6061F449" w:rsidR="0048538C" w:rsidRPr="004100BD" w:rsidRDefault="0048538C" w:rsidP="00AD56BF">
      <w:pPr>
        <w:spacing w:after="35" w:line="259" w:lineRule="auto"/>
        <w:ind w:left="826" w:firstLine="0"/>
        <w:jc w:val="center"/>
        <w:rPr>
          <w:rFonts w:asciiTheme="minorHAnsi" w:hAnsiTheme="minorHAnsi" w:cstheme="minorHAnsi"/>
        </w:rPr>
      </w:pPr>
    </w:p>
    <w:p w14:paraId="28E5898F" w14:textId="08DB0227" w:rsidR="0048538C" w:rsidRPr="004100BD" w:rsidRDefault="0048538C" w:rsidP="00AD56BF">
      <w:pPr>
        <w:spacing w:after="35" w:line="259" w:lineRule="auto"/>
        <w:ind w:left="826" w:firstLine="0"/>
        <w:jc w:val="center"/>
        <w:rPr>
          <w:rFonts w:asciiTheme="minorHAnsi" w:hAnsiTheme="minorHAnsi" w:cstheme="minorHAnsi"/>
        </w:rPr>
      </w:pPr>
    </w:p>
    <w:p w14:paraId="54EE456B" w14:textId="53E9FD00" w:rsidR="0048538C" w:rsidRPr="004100BD" w:rsidRDefault="0048538C" w:rsidP="00AD56BF">
      <w:pPr>
        <w:spacing w:after="35" w:line="259" w:lineRule="auto"/>
        <w:ind w:left="826" w:firstLine="0"/>
        <w:jc w:val="center"/>
        <w:rPr>
          <w:rFonts w:asciiTheme="minorHAnsi" w:hAnsiTheme="minorHAnsi" w:cstheme="minorHAnsi"/>
        </w:rPr>
      </w:pPr>
    </w:p>
    <w:p w14:paraId="529BCEC0" w14:textId="3E578F37" w:rsidR="0048538C" w:rsidRPr="004100BD" w:rsidRDefault="0048538C" w:rsidP="00AD56BF">
      <w:pPr>
        <w:spacing w:after="35" w:line="259" w:lineRule="auto"/>
        <w:ind w:left="826" w:firstLine="0"/>
        <w:jc w:val="center"/>
        <w:rPr>
          <w:rFonts w:asciiTheme="minorHAnsi" w:hAnsiTheme="minorHAnsi" w:cstheme="minorHAnsi"/>
        </w:rPr>
      </w:pPr>
    </w:p>
    <w:p w14:paraId="401E074C" w14:textId="77777777" w:rsidR="0048538C" w:rsidRPr="004100BD" w:rsidRDefault="0048538C" w:rsidP="00AD56BF">
      <w:pPr>
        <w:spacing w:after="35" w:line="259" w:lineRule="auto"/>
        <w:ind w:left="826" w:firstLine="0"/>
        <w:jc w:val="center"/>
        <w:rPr>
          <w:rFonts w:asciiTheme="minorHAnsi" w:hAnsiTheme="minorHAnsi" w:cstheme="minorHAnsi"/>
        </w:rPr>
      </w:pPr>
    </w:p>
    <w:p w14:paraId="32D4770F" w14:textId="77777777" w:rsidR="0048538C" w:rsidRPr="004100BD" w:rsidRDefault="0048538C" w:rsidP="00AD56BF">
      <w:pPr>
        <w:spacing w:after="35" w:line="259" w:lineRule="auto"/>
        <w:ind w:left="826" w:firstLine="0"/>
        <w:jc w:val="center"/>
        <w:rPr>
          <w:rFonts w:asciiTheme="minorHAnsi" w:hAnsiTheme="minorHAnsi" w:cstheme="minorHAnsi"/>
        </w:rPr>
      </w:pPr>
    </w:p>
    <w:p w14:paraId="01017189" w14:textId="632A10CB" w:rsidR="00AD56BF" w:rsidRPr="00920006" w:rsidRDefault="00DF3686" w:rsidP="00AD56BF">
      <w:pPr>
        <w:spacing w:after="52" w:line="259" w:lineRule="auto"/>
        <w:ind w:left="781" w:firstLine="0"/>
        <w:jc w:val="center"/>
        <w:rPr>
          <w:rFonts w:asciiTheme="minorHAnsi" w:eastAsia="Calibri" w:hAnsiTheme="minorHAnsi" w:cstheme="minorHAnsi"/>
          <w:b/>
          <w:sz w:val="36"/>
          <w:szCs w:val="36"/>
        </w:rPr>
      </w:pPr>
      <w:r w:rsidRPr="00920006">
        <w:rPr>
          <w:rFonts w:asciiTheme="minorHAnsi" w:eastAsia="Calibri" w:hAnsiTheme="minorHAnsi" w:cstheme="minorHAnsi"/>
          <w:b/>
          <w:sz w:val="36"/>
          <w:szCs w:val="36"/>
        </w:rPr>
        <w:t>Wheeling-Ohio</w:t>
      </w:r>
      <w:r w:rsidR="00AD56BF" w:rsidRPr="00920006">
        <w:rPr>
          <w:rFonts w:asciiTheme="minorHAnsi" w:eastAsia="Calibri" w:hAnsiTheme="minorHAnsi" w:cstheme="minorHAnsi"/>
          <w:b/>
          <w:sz w:val="36"/>
          <w:szCs w:val="36"/>
        </w:rPr>
        <w:t xml:space="preserve"> County Health Department</w:t>
      </w:r>
    </w:p>
    <w:p w14:paraId="74EA8921" w14:textId="632A1064" w:rsidR="00AD56BF" w:rsidRPr="00920006" w:rsidRDefault="00AD56BF" w:rsidP="00AD56BF">
      <w:pPr>
        <w:spacing w:after="52" w:line="259" w:lineRule="auto"/>
        <w:ind w:left="781" w:firstLine="0"/>
        <w:jc w:val="center"/>
        <w:rPr>
          <w:rFonts w:asciiTheme="minorHAnsi" w:eastAsia="Calibri" w:hAnsiTheme="minorHAnsi" w:cstheme="minorHAnsi"/>
          <w:b/>
          <w:sz w:val="36"/>
          <w:szCs w:val="36"/>
        </w:rPr>
      </w:pPr>
      <w:r w:rsidRPr="00920006">
        <w:rPr>
          <w:rFonts w:asciiTheme="minorHAnsi" w:eastAsia="Calibri" w:hAnsiTheme="minorHAnsi" w:cstheme="minorHAnsi"/>
          <w:b/>
          <w:sz w:val="36"/>
          <w:szCs w:val="36"/>
        </w:rPr>
        <w:t>Harm Reduction Program</w:t>
      </w:r>
      <w:r w:rsidR="00135C11" w:rsidRPr="00920006">
        <w:rPr>
          <w:rFonts w:asciiTheme="minorHAnsi" w:eastAsia="Calibri" w:hAnsiTheme="minorHAnsi" w:cstheme="minorHAnsi"/>
          <w:b/>
          <w:sz w:val="36"/>
          <w:szCs w:val="36"/>
        </w:rPr>
        <w:t xml:space="preserve"> and Syringe Services</w:t>
      </w:r>
    </w:p>
    <w:p w14:paraId="63625690" w14:textId="77777777" w:rsidR="00920006" w:rsidRDefault="00920006" w:rsidP="00AD56BF">
      <w:pPr>
        <w:spacing w:after="52" w:line="259" w:lineRule="auto"/>
        <w:ind w:left="781" w:firstLine="0"/>
        <w:jc w:val="center"/>
        <w:rPr>
          <w:rFonts w:asciiTheme="minorHAnsi" w:eastAsia="Calibri" w:hAnsiTheme="minorHAnsi" w:cstheme="minorHAnsi"/>
          <w:b/>
          <w:sz w:val="36"/>
          <w:szCs w:val="36"/>
        </w:rPr>
      </w:pPr>
    </w:p>
    <w:p w14:paraId="119D37C4" w14:textId="7F2C5914" w:rsidR="00AD56BF" w:rsidRPr="00920006" w:rsidRDefault="00AD56BF" w:rsidP="00AD56BF">
      <w:pPr>
        <w:spacing w:after="52" w:line="259" w:lineRule="auto"/>
        <w:ind w:left="781" w:firstLine="0"/>
        <w:jc w:val="center"/>
        <w:rPr>
          <w:rFonts w:asciiTheme="minorHAnsi" w:eastAsia="Calibri" w:hAnsiTheme="minorHAnsi" w:cstheme="minorHAnsi"/>
          <w:b/>
          <w:sz w:val="36"/>
          <w:szCs w:val="36"/>
        </w:rPr>
      </w:pPr>
      <w:r w:rsidRPr="00920006">
        <w:rPr>
          <w:rFonts w:asciiTheme="minorHAnsi" w:eastAsia="Calibri" w:hAnsiTheme="minorHAnsi" w:cstheme="minorHAnsi"/>
          <w:b/>
          <w:sz w:val="36"/>
          <w:szCs w:val="36"/>
        </w:rPr>
        <w:t>M</w:t>
      </w:r>
      <w:r w:rsidR="00920006">
        <w:rPr>
          <w:rFonts w:asciiTheme="minorHAnsi" w:eastAsia="Calibri" w:hAnsiTheme="minorHAnsi" w:cstheme="minorHAnsi"/>
          <w:b/>
          <w:sz w:val="36"/>
          <w:szCs w:val="36"/>
        </w:rPr>
        <w:t>ANUAL</w:t>
      </w:r>
    </w:p>
    <w:p w14:paraId="5AF1DDD8" w14:textId="5BFBF526" w:rsidR="00135C11" w:rsidRPr="004100BD" w:rsidRDefault="00135C11" w:rsidP="00AD56BF">
      <w:pPr>
        <w:spacing w:after="52" w:line="259" w:lineRule="auto"/>
        <w:ind w:left="781" w:firstLine="0"/>
        <w:jc w:val="center"/>
        <w:rPr>
          <w:rFonts w:asciiTheme="minorHAnsi" w:hAnsiTheme="minorHAnsi" w:cstheme="minorHAnsi"/>
        </w:rPr>
      </w:pPr>
    </w:p>
    <w:p w14:paraId="57711518" w14:textId="0B9B8F2E" w:rsidR="00AD56BF" w:rsidRPr="004100BD" w:rsidRDefault="00AD56BF" w:rsidP="00AD56BF">
      <w:pPr>
        <w:spacing w:after="52"/>
        <w:ind w:left="10" w:right="642" w:hanging="10"/>
        <w:rPr>
          <w:rFonts w:asciiTheme="minorHAnsi" w:hAnsiTheme="minorHAnsi" w:cstheme="minorHAnsi"/>
        </w:rPr>
      </w:pPr>
    </w:p>
    <w:p w14:paraId="43C588E5" w14:textId="77777777" w:rsidR="00B166CA" w:rsidRDefault="00B166CA" w:rsidP="00AD56BF">
      <w:pPr>
        <w:spacing w:after="158" w:line="259" w:lineRule="auto"/>
        <w:ind w:left="786" w:firstLine="0"/>
        <w:jc w:val="center"/>
        <w:rPr>
          <w:rFonts w:asciiTheme="minorHAnsi" w:hAnsiTheme="minorHAnsi" w:cstheme="minorHAnsi"/>
        </w:rPr>
      </w:pPr>
    </w:p>
    <w:p w14:paraId="7C57EB00" w14:textId="77777777" w:rsidR="00B166CA" w:rsidRDefault="00B166CA" w:rsidP="00AD56BF">
      <w:pPr>
        <w:spacing w:after="158" w:line="259" w:lineRule="auto"/>
        <w:ind w:left="786" w:firstLine="0"/>
        <w:jc w:val="center"/>
        <w:rPr>
          <w:rFonts w:asciiTheme="minorHAnsi" w:hAnsiTheme="minorHAnsi" w:cstheme="minorHAnsi"/>
        </w:rPr>
      </w:pPr>
    </w:p>
    <w:p w14:paraId="3BDB39A2" w14:textId="77777777" w:rsidR="00B166CA" w:rsidRDefault="00B166CA" w:rsidP="00AD56BF">
      <w:pPr>
        <w:spacing w:after="158" w:line="259" w:lineRule="auto"/>
        <w:ind w:left="786" w:firstLine="0"/>
        <w:jc w:val="center"/>
        <w:rPr>
          <w:rFonts w:asciiTheme="minorHAnsi" w:hAnsiTheme="minorHAnsi" w:cstheme="minorHAnsi"/>
        </w:rPr>
      </w:pPr>
    </w:p>
    <w:p w14:paraId="5B5644ED" w14:textId="77777777" w:rsidR="00B166CA" w:rsidRDefault="00B166CA" w:rsidP="00AD56BF">
      <w:pPr>
        <w:spacing w:after="158" w:line="259" w:lineRule="auto"/>
        <w:ind w:left="786" w:firstLine="0"/>
        <w:jc w:val="center"/>
        <w:rPr>
          <w:rFonts w:asciiTheme="minorHAnsi" w:hAnsiTheme="minorHAnsi" w:cstheme="minorHAnsi"/>
        </w:rPr>
      </w:pPr>
    </w:p>
    <w:p w14:paraId="4E713F7C" w14:textId="77777777" w:rsidR="00B166CA" w:rsidRDefault="00B166CA" w:rsidP="00AD56BF">
      <w:pPr>
        <w:spacing w:after="158" w:line="259" w:lineRule="auto"/>
        <w:ind w:left="786" w:firstLine="0"/>
        <w:jc w:val="center"/>
        <w:rPr>
          <w:rFonts w:asciiTheme="minorHAnsi" w:hAnsiTheme="minorHAnsi" w:cstheme="minorHAnsi"/>
        </w:rPr>
      </w:pPr>
    </w:p>
    <w:p w14:paraId="55AE485D" w14:textId="77777777" w:rsidR="00B166CA" w:rsidRDefault="00B166CA" w:rsidP="00AD56BF">
      <w:pPr>
        <w:spacing w:after="158" w:line="259" w:lineRule="auto"/>
        <w:ind w:left="786" w:firstLine="0"/>
        <w:jc w:val="center"/>
        <w:rPr>
          <w:rFonts w:asciiTheme="minorHAnsi" w:hAnsiTheme="minorHAnsi" w:cstheme="minorHAnsi"/>
        </w:rPr>
      </w:pPr>
    </w:p>
    <w:p w14:paraId="1B070702" w14:textId="77777777" w:rsidR="00B166CA" w:rsidRDefault="00B166CA" w:rsidP="00AD56BF">
      <w:pPr>
        <w:spacing w:after="158" w:line="259" w:lineRule="auto"/>
        <w:ind w:left="786" w:firstLine="0"/>
        <w:jc w:val="center"/>
        <w:rPr>
          <w:rFonts w:asciiTheme="minorHAnsi" w:hAnsiTheme="minorHAnsi" w:cstheme="minorHAnsi"/>
        </w:rPr>
      </w:pPr>
    </w:p>
    <w:p w14:paraId="021D91CB" w14:textId="77777777" w:rsidR="00B166CA" w:rsidRDefault="00B166CA" w:rsidP="00AD56BF">
      <w:pPr>
        <w:spacing w:after="158" w:line="259" w:lineRule="auto"/>
        <w:ind w:left="786" w:firstLine="0"/>
        <w:jc w:val="center"/>
        <w:rPr>
          <w:rFonts w:asciiTheme="minorHAnsi" w:hAnsiTheme="minorHAnsi" w:cstheme="minorHAnsi"/>
        </w:rPr>
      </w:pPr>
    </w:p>
    <w:p w14:paraId="0E4CA4FC" w14:textId="77777777" w:rsidR="00B166CA" w:rsidRDefault="00B166CA" w:rsidP="00AD56BF">
      <w:pPr>
        <w:spacing w:after="158" w:line="259" w:lineRule="auto"/>
        <w:ind w:left="786" w:firstLine="0"/>
        <w:jc w:val="center"/>
        <w:rPr>
          <w:rFonts w:asciiTheme="minorHAnsi" w:hAnsiTheme="minorHAnsi" w:cstheme="minorHAnsi"/>
        </w:rPr>
      </w:pPr>
    </w:p>
    <w:p w14:paraId="2808376D" w14:textId="77777777" w:rsidR="00B166CA" w:rsidRDefault="00B166CA" w:rsidP="00AD56BF">
      <w:pPr>
        <w:spacing w:after="158" w:line="259" w:lineRule="auto"/>
        <w:ind w:left="786" w:firstLine="0"/>
        <w:jc w:val="center"/>
        <w:rPr>
          <w:rFonts w:asciiTheme="minorHAnsi" w:hAnsiTheme="minorHAnsi" w:cstheme="minorHAnsi"/>
        </w:rPr>
      </w:pPr>
    </w:p>
    <w:p w14:paraId="511643FD" w14:textId="77777777" w:rsidR="00B166CA" w:rsidRDefault="00B166CA" w:rsidP="00AD56BF">
      <w:pPr>
        <w:spacing w:after="158" w:line="259" w:lineRule="auto"/>
        <w:ind w:left="786" w:firstLine="0"/>
        <w:jc w:val="center"/>
        <w:rPr>
          <w:rFonts w:asciiTheme="minorHAnsi" w:hAnsiTheme="minorHAnsi" w:cstheme="minorHAnsi"/>
        </w:rPr>
      </w:pPr>
    </w:p>
    <w:p w14:paraId="1E5E13D4" w14:textId="77777777" w:rsidR="00B166CA" w:rsidRDefault="00B166CA" w:rsidP="00AD56BF">
      <w:pPr>
        <w:spacing w:after="158" w:line="259" w:lineRule="auto"/>
        <w:ind w:left="786" w:firstLine="0"/>
        <w:jc w:val="center"/>
        <w:rPr>
          <w:rFonts w:asciiTheme="minorHAnsi" w:hAnsiTheme="minorHAnsi" w:cstheme="minorHAnsi"/>
        </w:rPr>
      </w:pPr>
    </w:p>
    <w:p w14:paraId="28433115" w14:textId="5E3B2743" w:rsidR="00AD56BF" w:rsidRPr="004100BD" w:rsidRDefault="00AD56BF" w:rsidP="00AD56BF">
      <w:pPr>
        <w:spacing w:after="158" w:line="259" w:lineRule="auto"/>
        <w:ind w:left="786" w:firstLine="0"/>
        <w:jc w:val="center"/>
        <w:rPr>
          <w:rFonts w:asciiTheme="minorHAnsi" w:hAnsiTheme="minorHAnsi" w:cstheme="minorHAnsi"/>
        </w:rPr>
      </w:pPr>
      <w:r w:rsidRPr="004100BD">
        <w:rPr>
          <w:rFonts w:asciiTheme="minorHAnsi" w:hAnsiTheme="minorHAnsi" w:cstheme="minorHAnsi"/>
        </w:rPr>
        <w:t xml:space="preserve"> </w:t>
      </w:r>
    </w:p>
    <w:p w14:paraId="34BEB3AB" w14:textId="1AED6753" w:rsidR="00AD56BF" w:rsidRPr="004100BD" w:rsidRDefault="00AD56BF" w:rsidP="00AD56BF">
      <w:pPr>
        <w:spacing w:after="157" w:line="259" w:lineRule="auto"/>
        <w:ind w:left="786" w:firstLine="0"/>
        <w:jc w:val="center"/>
        <w:rPr>
          <w:rFonts w:asciiTheme="minorHAnsi" w:hAnsiTheme="minorHAnsi" w:cstheme="minorHAnsi"/>
        </w:rPr>
      </w:pPr>
      <w:r w:rsidRPr="004100BD">
        <w:rPr>
          <w:rFonts w:asciiTheme="minorHAnsi" w:hAnsiTheme="minorHAnsi" w:cstheme="minorHAnsi"/>
        </w:rPr>
        <w:t xml:space="preserve"> </w:t>
      </w:r>
      <w:r w:rsidR="00920006" w:rsidRPr="004100BD">
        <w:rPr>
          <w:rFonts w:asciiTheme="minorHAnsi" w:hAnsiTheme="minorHAnsi" w:cstheme="minorHAnsi"/>
          <w:noProof/>
          <w:sz w:val="36"/>
          <w:szCs w:val="36"/>
        </w:rPr>
        <w:drawing>
          <wp:inline distT="0" distB="0" distL="0" distR="0" wp14:anchorId="20A1A8C8" wp14:editId="583892A2">
            <wp:extent cx="3828288" cy="694944"/>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3828288" cy="694944"/>
                    </a:xfrm>
                    <a:prstGeom prst="rect">
                      <a:avLst/>
                    </a:prstGeom>
                  </pic:spPr>
                </pic:pic>
              </a:graphicData>
            </a:graphic>
          </wp:inline>
        </w:drawing>
      </w:r>
    </w:p>
    <w:p w14:paraId="7E2025B3" w14:textId="3BA5125F" w:rsidR="005562F5" w:rsidRPr="004100BD" w:rsidRDefault="00BE108A" w:rsidP="005562F5">
      <w:pPr>
        <w:spacing w:after="0" w:line="240" w:lineRule="auto"/>
        <w:ind w:left="0" w:firstLine="0"/>
        <w:rPr>
          <w:rFonts w:asciiTheme="minorHAnsi" w:hAnsiTheme="minorHAnsi" w:cstheme="minorHAnsi"/>
        </w:rPr>
      </w:pPr>
      <w:r w:rsidRPr="004100BD">
        <w:rPr>
          <w:rFonts w:asciiTheme="minorHAnsi" w:hAnsiTheme="minorHAnsi" w:cstheme="minorHAnsi"/>
        </w:rPr>
        <w:br w:type="page"/>
      </w:r>
      <w:r w:rsidR="005562F5" w:rsidRPr="004100BD">
        <w:rPr>
          <w:rFonts w:asciiTheme="minorHAnsi" w:hAnsiTheme="minorHAnsi" w:cstheme="minorHAnsi"/>
          <w:b/>
          <w:bCs/>
          <w:u w:val="single"/>
        </w:rPr>
        <w:lastRenderedPageBreak/>
        <w:t>TABLE OF CONTENTS</w:t>
      </w:r>
    </w:p>
    <w:p w14:paraId="32532DD4" w14:textId="77777777" w:rsidR="005562F5" w:rsidRPr="004100BD" w:rsidRDefault="005562F5" w:rsidP="005562F5">
      <w:pPr>
        <w:spacing w:after="0" w:line="240" w:lineRule="auto"/>
        <w:ind w:left="0" w:firstLine="0"/>
        <w:rPr>
          <w:rFonts w:asciiTheme="minorHAnsi" w:hAnsiTheme="minorHAnsi" w:cstheme="minorHAnsi"/>
        </w:rPr>
      </w:pPr>
    </w:p>
    <w:p w14:paraId="3C11E3C6" w14:textId="77777777" w:rsidR="005562F5" w:rsidRPr="004100BD" w:rsidRDefault="005562F5" w:rsidP="005562F5">
      <w:pPr>
        <w:spacing w:after="0" w:line="240" w:lineRule="auto"/>
        <w:ind w:left="0" w:firstLine="0"/>
        <w:rPr>
          <w:rFonts w:asciiTheme="minorHAnsi" w:hAnsiTheme="minorHAnsi" w:cstheme="minorHAnsi"/>
        </w:rPr>
      </w:pPr>
    </w:p>
    <w:p w14:paraId="155C00E5" w14:textId="77777777" w:rsidR="005562F5" w:rsidRPr="004100BD" w:rsidRDefault="005562F5" w:rsidP="005562F5">
      <w:pPr>
        <w:spacing w:after="0" w:line="240" w:lineRule="auto"/>
        <w:ind w:left="0" w:firstLine="0"/>
        <w:rPr>
          <w:rFonts w:asciiTheme="minorHAnsi" w:hAnsiTheme="minorHAnsi" w:cstheme="minorHAnsi"/>
        </w:rPr>
      </w:pPr>
      <w:r w:rsidRPr="004100BD">
        <w:rPr>
          <w:rFonts w:asciiTheme="minorHAnsi" w:hAnsiTheme="minorHAnsi" w:cstheme="minorHAnsi"/>
        </w:rPr>
        <w:t>I</w:t>
      </w:r>
      <w:r w:rsidRPr="004100BD">
        <w:rPr>
          <w:rFonts w:asciiTheme="minorHAnsi" w:hAnsiTheme="minorHAnsi" w:cstheme="minorHAnsi"/>
        </w:rPr>
        <w:tab/>
        <w:t>BACKGROUND</w:t>
      </w:r>
    </w:p>
    <w:p w14:paraId="059AFC21" w14:textId="77777777" w:rsidR="005562F5" w:rsidRPr="004100BD" w:rsidRDefault="005562F5" w:rsidP="005562F5">
      <w:pPr>
        <w:spacing w:after="0" w:line="240" w:lineRule="auto"/>
        <w:ind w:left="0" w:firstLine="0"/>
        <w:rPr>
          <w:rFonts w:asciiTheme="minorHAnsi" w:hAnsiTheme="minorHAnsi" w:cstheme="minorHAnsi"/>
        </w:rPr>
      </w:pPr>
    </w:p>
    <w:p w14:paraId="25C7348A" w14:textId="3FF2CD09" w:rsidR="005562F5" w:rsidRPr="004100BD" w:rsidRDefault="005562F5" w:rsidP="005562F5">
      <w:pPr>
        <w:spacing w:after="0" w:line="240" w:lineRule="auto"/>
        <w:ind w:left="0" w:firstLine="0"/>
        <w:rPr>
          <w:rFonts w:asciiTheme="minorHAnsi" w:hAnsiTheme="minorHAnsi" w:cstheme="minorHAnsi"/>
        </w:rPr>
      </w:pPr>
      <w:r w:rsidRPr="004100BD">
        <w:rPr>
          <w:rFonts w:asciiTheme="minorHAnsi" w:hAnsiTheme="minorHAnsi" w:cstheme="minorHAnsi"/>
        </w:rPr>
        <w:t>II</w:t>
      </w:r>
      <w:r w:rsidRPr="004100BD">
        <w:rPr>
          <w:rFonts w:asciiTheme="minorHAnsi" w:hAnsiTheme="minorHAnsi" w:cstheme="minorHAnsi"/>
        </w:rPr>
        <w:tab/>
        <w:t xml:space="preserve">HISTORY OF IMPLEMENTATION IN </w:t>
      </w:r>
      <w:r w:rsidR="00DF3686" w:rsidRPr="004100BD">
        <w:rPr>
          <w:rFonts w:asciiTheme="minorHAnsi" w:hAnsiTheme="minorHAnsi" w:cstheme="minorHAnsi"/>
        </w:rPr>
        <w:t>WHEELING-OHIO</w:t>
      </w:r>
      <w:r w:rsidRPr="004100BD">
        <w:rPr>
          <w:rFonts w:asciiTheme="minorHAnsi" w:hAnsiTheme="minorHAnsi" w:cstheme="minorHAnsi"/>
        </w:rPr>
        <w:t xml:space="preserve"> COUNTY, WV</w:t>
      </w:r>
    </w:p>
    <w:p w14:paraId="66374E99" w14:textId="77777777" w:rsidR="005562F5" w:rsidRPr="004100BD" w:rsidRDefault="005562F5" w:rsidP="005562F5">
      <w:pPr>
        <w:spacing w:after="0" w:line="240" w:lineRule="auto"/>
        <w:ind w:left="0" w:firstLine="0"/>
        <w:rPr>
          <w:rFonts w:asciiTheme="minorHAnsi" w:hAnsiTheme="minorHAnsi" w:cstheme="minorHAnsi"/>
        </w:rPr>
      </w:pPr>
    </w:p>
    <w:p w14:paraId="72CF33D2" w14:textId="77777777" w:rsidR="005562F5" w:rsidRPr="004100BD" w:rsidRDefault="005562F5" w:rsidP="005562F5">
      <w:pPr>
        <w:spacing w:after="0" w:line="240" w:lineRule="auto"/>
        <w:ind w:left="0" w:firstLine="0"/>
        <w:rPr>
          <w:rFonts w:asciiTheme="minorHAnsi" w:hAnsiTheme="minorHAnsi" w:cstheme="minorHAnsi"/>
        </w:rPr>
      </w:pPr>
      <w:r w:rsidRPr="004100BD">
        <w:rPr>
          <w:rFonts w:asciiTheme="minorHAnsi" w:hAnsiTheme="minorHAnsi" w:cstheme="minorHAnsi"/>
        </w:rPr>
        <w:t>III</w:t>
      </w:r>
      <w:r w:rsidRPr="004100BD">
        <w:rPr>
          <w:rFonts w:asciiTheme="minorHAnsi" w:hAnsiTheme="minorHAnsi" w:cstheme="minorHAnsi"/>
        </w:rPr>
        <w:tab/>
        <w:t>OPERATING PRINICPLES</w:t>
      </w:r>
    </w:p>
    <w:p w14:paraId="1204033E" w14:textId="77777777" w:rsidR="005562F5" w:rsidRPr="004100BD" w:rsidRDefault="005562F5" w:rsidP="005562F5">
      <w:pPr>
        <w:spacing w:after="0" w:line="240" w:lineRule="auto"/>
        <w:ind w:left="0" w:firstLine="0"/>
        <w:rPr>
          <w:rFonts w:asciiTheme="minorHAnsi" w:hAnsiTheme="minorHAnsi" w:cstheme="minorHAnsi"/>
        </w:rPr>
      </w:pPr>
      <w:r w:rsidRPr="004100BD">
        <w:rPr>
          <w:rFonts w:asciiTheme="minorHAnsi" w:hAnsiTheme="minorHAnsi" w:cstheme="minorHAnsi"/>
        </w:rPr>
        <w:tab/>
        <w:t>A. NEW PARTICIPANTS</w:t>
      </w:r>
    </w:p>
    <w:p w14:paraId="3EFD100E"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B.  RETURNING PARTICIPANTS</w:t>
      </w:r>
    </w:p>
    <w:p w14:paraId="0D5DBB36" w14:textId="77777777" w:rsidR="005562F5" w:rsidRPr="004100BD" w:rsidRDefault="005562F5" w:rsidP="005562F5">
      <w:pPr>
        <w:ind w:left="0" w:firstLine="0"/>
        <w:rPr>
          <w:rFonts w:asciiTheme="minorHAnsi" w:hAnsiTheme="minorHAnsi" w:cstheme="minorHAnsi"/>
        </w:rPr>
      </w:pPr>
    </w:p>
    <w:p w14:paraId="5FE3BD17"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IV</w:t>
      </w:r>
      <w:r w:rsidRPr="004100BD">
        <w:rPr>
          <w:rFonts w:asciiTheme="minorHAnsi" w:hAnsiTheme="minorHAnsi" w:cstheme="minorHAnsi"/>
        </w:rPr>
        <w:tab/>
        <w:t>SERVICES RENDERED</w:t>
      </w:r>
    </w:p>
    <w:p w14:paraId="3ED9F738"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A.  OVERVIEW</w:t>
      </w:r>
    </w:p>
    <w:p w14:paraId="4AEDED58"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B.  SOCIAL SERVICES</w:t>
      </w:r>
    </w:p>
    <w:p w14:paraId="24B7262E"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C.  MEDICAL CARE</w:t>
      </w:r>
    </w:p>
    <w:p w14:paraId="21408B0E"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D.  EDUCATION AND COUNSELING</w:t>
      </w:r>
    </w:p>
    <w:p w14:paraId="4423517B"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E.  DRUG USE TREATMENT</w:t>
      </w:r>
    </w:p>
    <w:p w14:paraId="19F9BAC5"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F.  OVERDOSE PREVENTION</w:t>
      </w:r>
    </w:p>
    <w:p w14:paraId="1C7EDE4D" w14:textId="77777777" w:rsidR="005562F5" w:rsidRPr="004100BD" w:rsidRDefault="005562F5" w:rsidP="005562F5">
      <w:pPr>
        <w:ind w:left="0" w:firstLine="0"/>
        <w:rPr>
          <w:rFonts w:asciiTheme="minorHAnsi" w:hAnsiTheme="minorHAnsi" w:cstheme="minorHAnsi"/>
        </w:rPr>
      </w:pPr>
    </w:p>
    <w:p w14:paraId="4A22F56E"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V</w:t>
      </w:r>
      <w:r w:rsidRPr="004100BD">
        <w:rPr>
          <w:rFonts w:asciiTheme="minorHAnsi" w:hAnsiTheme="minorHAnsi" w:cstheme="minorHAnsi"/>
        </w:rPr>
        <w:tab/>
        <w:t>STAFF DESCRIPTION AND REQUIREMENTS</w:t>
      </w:r>
    </w:p>
    <w:p w14:paraId="3A2E6569" w14:textId="4A135978"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A.  ADMINISTRATOR</w:t>
      </w:r>
    </w:p>
    <w:p w14:paraId="20F54EEE" w14:textId="6A6ED101" w:rsidR="005562F5" w:rsidRPr="004100BD" w:rsidRDefault="005562F5" w:rsidP="00F70B16">
      <w:pPr>
        <w:ind w:left="0" w:firstLine="0"/>
        <w:rPr>
          <w:rFonts w:asciiTheme="minorHAnsi" w:hAnsiTheme="minorHAnsi" w:cstheme="minorHAnsi"/>
        </w:rPr>
      </w:pPr>
      <w:r w:rsidRPr="004100BD">
        <w:rPr>
          <w:rFonts w:asciiTheme="minorHAnsi" w:hAnsiTheme="minorHAnsi" w:cstheme="minorHAnsi"/>
        </w:rPr>
        <w:tab/>
        <w:t xml:space="preserve">B.  </w:t>
      </w:r>
      <w:r w:rsidR="00F70B16" w:rsidRPr="00F70B16">
        <w:rPr>
          <w:rFonts w:asciiTheme="minorHAnsi" w:hAnsiTheme="minorHAnsi" w:cstheme="minorHAnsi"/>
          <w:caps/>
        </w:rPr>
        <w:t>Receptionist/Office Assistant/Front Office Staff</w:t>
      </w:r>
    </w:p>
    <w:p w14:paraId="7DE1B582" w14:textId="2B06CD3E"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 xml:space="preserve">C.  </w:t>
      </w:r>
      <w:r w:rsidR="00F70B16">
        <w:rPr>
          <w:rFonts w:asciiTheme="minorHAnsi" w:hAnsiTheme="minorHAnsi" w:cstheme="minorHAnsi"/>
        </w:rPr>
        <w:t>SYRINGE EXCHANGE COORDINATOR</w:t>
      </w:r>
    </w:p>
    <w:p w14:paraId="56FD2D24" w14:textId="38EDD5B6"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 xml:space="preserve">D.  </w:t>
      </w:r>
      <w:r w:rsidR="00F70B16">
        <w:rPr>
          <w:rFonts w:asciiTheme="minorHAnsi" w:hAnsiTheme="minorHAnsi" w:cstheme="minorHAnsi"/>
        </w:rPr>
        <w:t>NALOXONE TRAINER</w:t>
      </w:r>
    </w:p>
    <w:p w14:paraId="49B9B417"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E.  NURSE</w:t>
      </w:r>
    </w:p>
    <w:p w14:paraId="743EB36A"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F.  HEALTH CARE PRACTITIONER (IF AVAILABLE ON SITE)</w:t>
      </w:r>
    </w:p>
    <w:p w14:paraId="2475DA47"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G.  VOLUNTEER ROLES</w:t>
      </w:r>
    </w:p>
    <w:p w14:paraId="58439781" w14:textId="77777777" w:rsidR="005562F5" w:rsidRPr="004100BD" w:rsidRDefault="005562F5" w:rsidP="005562F5">
      <w:pPr>
        <w:ind w:left="0" w:firstLine="0"/>
        <w:rPr>
          <w:rFonts w:asciiTheme="minorHAnsi" w:hAnsiTheme="minorHAnsi" w:cstheme="minorHAnsi"/>
        </w:rPr>
      </w:pPr>
    </w:p>
    <w:p w14:paraId="3418152B"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VI</w:t>
      </w:r>
      <w:r w:rsidRPr="004100BD">
        <w:rPr>
          <w:rFonts w:asciiTheme="minorHAnsi" w:hAnsiTheme="minorHAnsi" w:cstheme="minorHAnsi"/>
        </w:rPr>
        <w:tab/>
        <w:t>PREVENTION OF OCCUPATIONAL BLOOD BORNE PATHEGEN TRANSMISSION AMONG</w:t>
      </w:r>
    </w:p>
    <w:p w14:paraId="1AF0DC47"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ab/>
        <w:t>HRSSP</w:t>
      </w:r>
    </w:p>
    <w:p w14:paraId="253F587A" w14:textId="77777777" w:rsidR="005562F5" w:rsidRPr="004100BD" w:rsidRDefault="005562F5" w:rsidP="005562F5">
      <w:pPr>
        <w:ind w:left="0" w:firstLine="0"/>
        <w:rPr>
          <w:rFonts w:asciiTheme="minorHAnsi" w:hAnsiTheme="minorHAnsi" w:cstheme="minorHAnsi"/>
        </w:rPr>
      </w:pPr>
    </w:p>
    <w:p w14:paraId="0A31FB25"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VII</w:t>
      </w:r>
      <w:r w:rsidRPr="004100BD">
        <w:rPr>
          <w:rFonts w:asciiTheme="minorHAnsi" w:hAnsiTheme="minorHAnsi" w:cstheme="minorHAnsi"/>
        </w:rPr>
        <w:tab/>
        <w:t>QUALITY ASSURANCE AND PERFORMANCE IMPROVEMENT</w:t>
      </w:r>
    </w:p>
    <w:p w14:paraId="3A7C5E1C" w14:textId="77777777" w:rsidR="005562F5" w:rsidRPr="004100BD" w:rsidRDefault="005562F5" w:rsidP="005562F5">
      <w:pPr>
        <w:ind w:left="0" w:firstLine="0"/>
        <w:rPr>
          <w:rFonts w:asciiTheme="minorHAnsi" w:hAnsiTheme="minorHAnsi" w:cstheme="minorHAnsi"/>
        </w:rPr>
      </w:pPr>
    </w:p>
    <w:p w14:paraId="50331D54"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VIII</w:t>
      </w:r>
      <w:r w:rsidRPr="004100BD">
        <w:rPr>
          <w:rFonts w:asciiTheme="minorHAnsi" w:hAnsiTheme="minorHAnsi" w:cstheme="minorHAnsi"/>
        </w:rPr>
        <w:tab/>
        <w:t>COMMUNITY RELATIONS PLAN</w:t>
      </w:r>
    </w:p>
    <w:p w14:paraId="53F91274" w14:textId="77777777" w:rsidR="005562F5" w:rsidRPr="004100BD" w:rsidRDefault="005562F5" w:rsidP="005562F5">
      <w:pPr>
        <w:ind w:left="0" w:firstLine="0"/>
        <w:rPr>
          <w:rFonts w:asciiTheme="minorHAnsi" w:hAnsiTheme="minorHAnsi" w:cstheme="minorHAnsi"/>
        </w:rPr>
      </w:pPr>
    </w:p>
    <w:p w14:paraId="1545DE69"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IX</w:t>
      </w:r>
      <w:r w:rsidRPr="004100BD">
        <w:rPr>
          <w:rFonts w:asciiTheme="minorHAnsi" w:hAnsiTheme="minorHAnsi" w:cstheme="minorHAnsi"/>
        </w:rPr>
        <w:tab/>
        <w:t>ADVERSE EVENT/INCIDENT REPORT PLAN</w:t>
      </w:r>
    </w:p>
    <w:p w14:paraId="347215B2" w14:textId="77777777" w:rsidR="005562F5" w:rsidRPr="004100BD" w:rsidRDefault="005562F5" w:rsidP="005562F5">
      <w:pPr>
        <w:ind w:left="0" w:firstLine="0"/>
        <w:rPr>
          <w:rFonts w:asciiTheme="minorHAnsi" w:hAnsiTheme="minorHAnsi" w:cstheme="minorHAnsi"/>
        </w:rPr>
      </w:pPr>
    </w:p>
    <w:p w14:paraId="17B7264F"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X</w:t>
      </w:r>
      <w:r w:rsidRPr="004100BD">
        <w:rPr>
          <w:rFonts w:asciiTheme="minorHAnsi" w:hAnsiTheme="minorHAnsi" w:cstheme="minorHAnsi"/>
        </w:rPr>
        <w:tab/>
        <w:t>THREAT PREPAREDNESS/EMERGENCY PLAN</w:t>
      </w:r>
    </w:p>
    <w:p w14:paraId="6845539A" w14:textId="77777777" w:rsidR="005562F5" w:rsidRPr="004100BD" w:rsidRDefault="005562F5" w:rsidP="005562F5">
      <w:pPr>
        <w:ind w:left="0" w:firstLine="0"/>
        <w:rPr>
          <w:rFonts w:asciiTheme="minorHAnsi" w:hAnsiTheme="minorHAnsi" w:cstheme="minorHAnsi"/>
        </w:rPr>
      </w:pPr>
    </w:p>
    <w:p w14:paraId="46A52FE9" w14:textId="77777777" w:rsidR="005562F5" w:rsidRPr="004100BD" w:rsidRDefault="005562F5" w:rsidP="005562F5">
      <w:pPr>
        <w:ind w:left="0" w:firstLine="0"/>
        <w:rPr>
          <w:rFonts w:asciiTheme="minorHAnsi" w:hAnsiTheme="minorHAnsi" w:cstheme="minorHAnsi"/>
        </w:rPr>
      </w:pPr>
      <w:r w:rsidRPr="004100BD">
        <w:rPr>
          <w:rFonts w:asciiTheme="minorHAnsi" w:hAnsiTheme="minorHAnsi" w:cstheme="minorHAnsi"/>
        </w:rPr>
        <w:t>XI</w:t>
      </w:r>
      <w:r w:rsidRPr="004100BD">
        <w:rPr>
          <w:rFonts w:asciiTheme="minorHAnsi" w:hAnsiTheme="minorHAnsi" w:cstheme="minorHAnsi"/>
        </w:rPr>
        <w:tab/>
        <w:t>WASTE MANAGEMENT</w:t>
      </w:r>
    </w:p>
    <w:p w14:paraId="4A2BC5E0" w14:textId="77777777" w:rsidR="005562F5" w:rsidRPr="004100BD" w:rsidRDefault="005562F5" w:rsidP="005562F5">
      <w:pPr>
        <w:ind w:left="0" w:firstLine="0"/>
        <w:rPr>
          <w:rFonts w:asciiTheme="minorHAnsi" w:hAnsiTheme="minorHAnsi" w:cstheme="minorHAnsi"/>
        </w:rPr>
      </w:pPr>
    </w:p>
    <w:p w14:paraId="0C53001D" w14:textId="77777777" w:rsidR="005562F5" w:rsidRPr="004100BD" w:rsidRDefault="005562F5" w:rsidP="005562F5">
      <w:pPr>
        <w:ind w:left="0" w:firstLine="0"/>
        <w:rPr>
          <w:rFonts w:asciiTheme="minorHAnsi" w:hAnsiTheme="minorHAnsi" w:cstheme="minorHAnsi"/>
        </w:rPr>
      </w:pPr>
    </w:p>
    <w:p w14:paraId="673814ED" w14:textId="77777777" w:rsidR="005562F5" w:rsidRPr="004100BD" w:rsidRDefault="005562F5" w:rsidP="005562F5">
      <w:pPr>
        <w:ind w:left="0" w:firstLine="0"/>
        <w:rPr>
          <w:rFonts w:asciiTheme="minorHAnsi" w:hAnsiTheme="minorHAnsi" w:cstheme="minorHAnsi"/>
        </w:rPr>
      </w:pPr>
    </w:p>
    <w:p w14:paraId="6D87B15F" w14:textId="77777777" w:rsidR="005562F5" w:rsidRPr="004100BD" w:rsidRDefault="005562F5" w:rsidP="005562F5">
      <w:pPr>
        <w:ind w:left="0" w:firstLine="0"/>
        <w:rPr>
          <w:rFonts w:asciiTheme="minorHAnsi" w:hAnsiTheme="minorHAnsi" w:cstheme="minorHAnsi"/>
        </w:rPr>
      </w:pPr>
    </w:p>
    <w:p w14:paraId="45A5EF10" w14:textId="77777777" w:rsidR="005562F5" w:rsidRPr="004100BD" w:rsidRDefault="005562F5" w:rsidP="005562F5">
      <w:pPr>
        <w:ind w:left="0" w:firstLine="0"/>
        <w:jc w:val="center"/>
        <w:rPr>
          <w:rFonts w:asciiTheme="minorHAnsi" w:hAnsiTheme="minorHAnsi" w:cstheme="minorHAnsi"/>
          <w:b/>
          <w:bCs/>
          <w:u w:val="single"/>
        </w:rPr>
      </w:pPr>
    </w:p>
    <w:p w14:paraId="377A232C" w14:textId="77777777" w:rsidR="005562F5" w:rsidRPr="004100BD" w:rsidRDefault="005562F5" w:rsidP="005562F5">
      <w:pPr>
        <w:ind w:left="0" w:firstLine="0"/>
        <w:jc w:val="center"/>
        <w:rPr>
          <w:rFonts w:asciiTheme="minorHAnsi" w:hAnsiTheme="minorHAnsi" w:cstheme="minorHAnsi"/>
          <w:b/>
          <w:bCs/>
          <w:u w:val="single"/>
        </w:rPr>
      </w:pPr>
    </w:p>
    <w:p w14:paraId="09AC6B39" w14:textId="505079F7" w:rsidR="005562F5" w:rsidRPr="004100BD" w:rsidRDefault="005562F5" w:rsidP="00B86E9D">
      <w:pPr>
        <w:ind w:left="0" w:firstLine="0"/>
        <w:rPr>
          <w:rFonts w:asciiTheme="minorHAnsi" w:hAnsiTheme="minorHAnsi" w:cstheme="minorHAnsi"/>
          <w:b/>
          <w:bCs/>
          <w:u w:val="single"/>
        </w:rPr>
      </w:pPr>
      <w:r w:rsidRPr="004100BD">
        <w:rPr>
          <w:rFonts w:asciiTheme="minorHAnsi" w:hAnsiTheme="minorHAnsi" w:cstheme="minorHAnsi"/>
          <w:b/>
          <w:bCs/>
          <w:u w:val="single"/>
        </w:rPr>
        <w:t>APPENDIXES</w:t>
      </w:r>
    </w:p>
    <w:p w14:paraId="369A17CA" w14:textId="77777777" w:rsidR="005562F5" w:rsidRPr="004100BD" w:rsidRDefault="005562F5" w:rsidP="005562F5">
      <w:pPr>
        <w:ind w:left="0" w:firstLine="0"/>
        <w:rPr>
          <w:rFonts w:asciiTheme="minorHAnsi" w:hAnsiTheme="minorHAnsi" w:cstheme="minorHAnsi"/>
        </w:rPr>
      </w:pPr>
    </w:p>
    <w:p w14:paraId="508F6F0F" w14:textId="77777777" w:rsidR="005562F5" w:rsidRPr="004100BD" w:rsidRDefault="005562F5" w:rsidP="005562F5">
      <w:pPr>
        <w:ind w:left="0" w:firstLine="0"/>
        <w:rPr>
          <w:rFonts w:asciiTheme="minorHAnsi" w:hAnsiTheme="minorHAnsi" w:cstheme="minorHAnsi"/>
        </w:rPr>
      </w:pPr>
    </w:p>
    <w:p w14:paraId="29A461A6" w14:textId="77777777" w:rsidR="005562F5" w:rsidRPr="00BE49E6" w:rsidRDefault="005562F5" w:rsidP="00BE49E6">
      <w:pPr>
        <w:pStyle w:val="ListParagraph"/>
        <w:numPr>
          <w:ilvl w:val="0"/>
          <w:numId w:val="43"/>
        </w:numPr>
        <w:rPr>
          <w:rFonts w:asciiTheme="minorHAnsi" w:hAnsiTheme="minorHAnsi" w:cstheme="minorHAnsi"/>
        </w:rPr>
      </w:pPr>
      <w:bookmarkStart w:id="0" w:name="_Hlk113027827"/>
      <w:r w:rsidRPr="00BE49E6">
        <w:rPr>
          <w:rFonts w:asciiTheme="minorHAnsi" w:hAnsiTheme="minorHAnsi" w:cstheme="minorHAnsi"/>
        </w:rPr>
        <w:t>APPENDIX A</w:t>
      </w:r>
    </w:p>
    <w:p w14:paraId="2242F6EC" w14:textId="0B0BA162" w:rsidR="005562F5" w:rsidRPr="00BE49E6" w:rsidRDefault="005562F5" w:rsidP="00BE49E6">
      <w:pPr>
        <w:pStyle w:val="ListParagraph"/>
        <w:ind w:firstLine="0"/>
        <w:rPr>
          <w:rFonts w:asciiTheme="minorHAnsi" w:hAnsiTheme="minorHAnsi" w:cstheme="minorHAnsi"/>
        </w:rPr>
      </w:pPr>
      <w:r w:rsidRPr="00BE49E6">
        <w:rPr>
          <w:rFonts w:asciiTheme="minorHAnsi" w:hAnsiTheme="minorHAnsi" w:cstheme="minorHAnsi"/>
        </w:rPr>
        <w:t>HARM REDUCTION PROGRAM PARTICIPANT’S RIGHTS AND RESPONSILIBITIES</w:t>
      </w:r>
    </w:p>
    <w:p w14:paraId="7E07787F" w14:textId="77777777" w:rsidR="005562F5" w:rsidRPr="004100BD" w:rsidRDefault="005562F5" w:rsidP="005562F5">
      <w:pPr>
        <w:ind w:left="0" w:firstLine="0"/>
        <w:rPr>
          <w:rFonts w:asciiTheme="minorHAnsi" w:hAnsiTheme="minorHAnsi" w:cstheme="minorHAnsi"/>
        </w:rPr>
      </w:pPr>
    </w:p>
    <w:p w14:paraId="7FA6AC40"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B</w:t>
      </w:r>
    </w:p>
    <w:p w14:paraId="382B06DD" w14:textId="111E582A" w:rsidR="005562F5" w:rsidRPr="00BE49E6" w:rsidRDefault="005562F5" w:rsidP="00BE49E6">
      <w:pPr>
        <w:pStyle w:val="ListParagraph"/>
        <w:ind w:firstLine="0"/>
        <w:rPr>
          <w:rFonts w:asciiTheme="minorHAnsi" w:hAnsiTheme="minorHAnsi" w:cstheme="minorHAnsi"/>
        </w:rPr>
      </w:pPr>
      <w:r w:rsidRPr="00BE49E6">
        <w:rPr>
          <w:rFonts w:asciiTheme="minorHAnsi" w:hAnsiTheme="minorHAnsi" w:cstheme="minorHAnsi"/>
        </w:rPr>
        <w:t>NALOXONE PR</w:t>
      </w:r>
      <w:r w:rsidR="00E56F81">
        <w:rPr>
          <w:rFonts w:asciiTheme="minorHAnsi" w:hAnsiTheme="minorHAnsi" w:cstheme="minorHAnsi"/>
        </w:rPr>
        <w:t>OGRAM</w:t>
      </w:r>
      <w:r w:rsidR="00C202BA">
        <w:rPr>
          <w:rFonts w:asciiTheme="minorHAnsi" w:hAnsiTheme="minorHAnsi" w:cstheme="minorHAnsi"/>
        </w:rPr>
        <w:t xml:space="preserve"> STATEWIDE STANDING ORDER</w:t>
      </w:r>
    </w:p>
    <w:p w14:paraId="65B3309D" w14:textId="77777777" w:rsidR="005562F5" w:rsidRPr="004100BD" w:rsidRDefault="005562F5" w:rsidP="005562F5">
      <w:pPr>
        <w:ind w:left="0" w:firstLine="0"/>
        <w:rPr>
          <w:rFonts w:asciiTheme="minorHAnsi" w:hAnsiTheme="minorHAnsi" w:cstheme="minorHAnsi"/>
        </w:rPr>
      </w:pPr>
    </w:p>
    <w:p w14:paraId="265CD931"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C</w:t>
      </w:r>
    </w:p>
    <w:p w14:paraId="530504B1" w14:textId="38D6F368" w:rsidR="005562F5" w:rsidRPr="00BE49E6" w:rsidRDefault="00DE48D7" w:rsidP="00BE49E6">
      <w:pPr>
        <w:pStyle w:val="ListParagraph"/>
        <w:ind w:firstLine="0"/>
        <w:rPr>
          <w:rFonts w:asciiTheme="minorHAnsi" w:hAnsiTheme="minorHAnsi" w:cstheme="minorHAnsi"/>
        </w:rPr>
      </w:pPr>
      <w:r>
        <w:rPr>
          <w:rFonts w:asciiTheme="minorHAnsi" w:hAnsiTheme="minorHAnsi" w:cstheme="minorHAnsi"/>
        </w:rPr>
        <w:t>WOCHD POLICIES AND PROCEDURES MANUAL</w:t>
      </w:r>
    </w:p>
    <w:p w14:paraId="0291D69E" w14:textId="77777777" w:rsidR="005562F5" w:rsidRPr="004100BD" w:rsidRDefault="005562F5" w:rsidP="005562F5">
      <w:pPr>
        <w:ind w:left="0" w:firstLine="0"/>
        <w:rPr>
          <w:rFonts w:asciiTheme="minorHAnsi" w:hAnsiTheme="minorHAnsi" w:cstheme="minorHAnsi"/>
        </w:rPr>
      </w:pPr>
    </w:p>
    <w:p w14:paraId="2FE3167C"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D</w:t>
      </w:r>
    </w:p>
    <w:p w14:paraId="35E25789" w14:textId="7F34C473" w:rsidR="005562F5" w:rsidRPr="00BE49E6" w:rsidRDefault="006F50BB" w:rsidP="00BE49E6">
      <w:pPr>
        <w:pStyle w:val="ListParagraph"/>
        <w:ind w:firstLine="0"/>
        <w:rPr>
          <w:rFonts w:asciiTheme="minorHAnsi" w:hAnsiTheme="minorHAnsi" w:cstheme="minorHAnsi"/>
        </w:rPr>
      </w:pPr>
      <w:r>
        <w:rPr>
          <w:rFonts w:asciiTheme="minorHAnsi" w:hAnsiTheme="minorHAnsi" w:cstheme="minorHAnsi"/>
        </w:rPr>
        <w:t xml:space="preserve">WOCHD </w:t>
      </w:r>
      <w:r w:rsidR="005562F5" w:rsidRPr="00BE49E6">
        <w:rPr>
          <w:rFonts w:asciiTheme="minorHAnsi" w:hAnsiTheme="minorHAnsi" w:cstheme="minorHAnsi"/>
        </w:rPr>
        <w:t>HARM REDUCTION PROGRAM</w:t>
      </w:r>
      <w:r>
        <w:rPr>
          <w:rFonts w:asciiTheme="minorHAnsi" w:hAnsiTheme="minorHAnsi" w:cstheme="minorHAnsi"/>
        </w:rPr>
        <w:t>/SYRINGE SERVICES</w:t>
      </w:r>
      <w:r w:rsidR="005562F5" w:rsidRPr="00BE49E6">
        <w:rPr>
          <w:rFonts w:asciiTheme="minorHAnsi" w:hAnsiTheme="minorHAnsi" w:cstheme="minorHAnsi"/>
        </w:rPr>
        <w:t xml:space="preserve"> POLICIES AND PROCEDURES</w:t>
      </w:r>
    </w:p>
    <w:p w14:paraId="4744EDFF" w14:textId="77777777" w:rsidR="005562F5" w:rsidRPr="004100BD" w:rsidRDefault="005562F5" w:rsidP="005562F5">
      <w:pPr>
        <w:ind w:left="0" w:firstLine="0"/>
        <w:rPr>
          <w:rFonts w:asciiTheme="minorHAnsi" w:hAnsiTheme="minorHAnsi" w:cstheme="minorHAnsi"/>
        </w:rPr>
      </w:pPr>
    </w:p>
    <w:p w14:paraId="3A6B3790"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E</w:t>
      </w:r>
    </w:p>
    <w:p w14:paraId="3E3F66AE" w14:textId="49A15341" w:rsidR="005562F5" w:rsidRPr="00BE49E6" w:rsidRDefault="00DE48D7" w:rsidP="00BE49E6">
      <w:pPr>
        <w:pStyle w:val="ListParagraph"/>
        <w:ind w:firstLine="0"/>
        <w:rPr>
          <w:rFonts w:asciiTheme="minorHAnsi" w:hAnsiTheme="minorHAnsi" w:cstheme="minorHAnsi"/>
        </w:rPr>
      </w:pPr>
      <w:r>
        <w:rPr>
          <w:rFonts w:asciiTheme="minorHAnsi" w:hAnsiTheme="minorHAnsi" w:cstheme="minorHAnsi"/>
        </w:rPr>
        <w:t>CITY OF WHEELING</w:t>
      </w:r>
    </w:p>
    <w:p w14:paraId="2152F31C" w14:textId="77777777" w:rsidR="005562F5" w:rsidRPr="004100BD" w:rsidRDefault="005562F5" w:rsidP="005562F5">
      <w:pPr>
        <w:ind w:left="0" w:firstLine="0"/>
        <w:rPr>
          <w:rFonts w:asciiTheme="minorHAnsi" w:hAnsiTheme="minorHAnsi" w:cstheme="minorHAnsi"/>
        </w:rPr>
      </w:pPr>
    </w:p>
    <w:p w14:paraId="0645411B"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F</w:t>
      </w:r>
    </w:p>
    <w:p w14:paraId="29DF6AAC" w14:textId="78B6ACDE" w:rsidR="005562F5" w:rsidRPr="00BE49E6" w:rsidRDefault="00DF3686" w:rsidP="00BE49E6">
      <w:pPr>
        <w:pStyle w:val="ListParagraph"/>
        <w:ind w:firstLine="0"/>
        <w:rPr>
          <w:rFonts w:asciiTheme="minorHAnsi" w:hAnsiTheme="minorHAnsi" w:cstheme="minorHAnsi"/>
        </w:rPr>
      </w:pPr>
      <w:r w:rsidRPr="00BE49E6">
        <w:rPr>
          <w:rFonts w:asciiTheme="minorHAnsi" w:hAnsiTheme="minorHAnsi" w:cstheme="minorHAnsi"/>
        </w:rPr>
        <w:t>OHIO</w:t>
      </w:r>
      <w:r w:rsidR="005562F5" w:rsidRPr="00BE49E6">
        <w:rPr>
          <w:rFonts w:asciiTheme="minorHAnsi" w:hAnsiTheme="minorHAnsi" w:cstheme="minorHAnsi"/>
        </w:rPr>
        <w:t xml:space="preserve"> COUNTY COMMISSION</w:t>
      </w:r>
    </w:p>
    <w:p w14:paraId="7B0C155C" w14:textId="77777777" w:rsidR="005562F5" w:rsidRPr="004100BD" w:rsidRDefault="005562F5" w:rsidP="005562F5">
      <w:pPr>
        <w:ind w:left="0" w:firstLine="0"/>
        <w:rPr>
          <w:rFonts w:asciiTheme="minorHAnsi" w:hAnsiTheme="minorHAnsi" w:cstheme="minorHAnsi"/>
        </w:rPr>
      </w:pPr>
    </w:p>
    <w:p w14:paraId="199C5233"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G</w:t>
      </w:r>
    </w:p>
    <w:p w14:paraId="1D0A3809" w14:textId="2B68F06F" w:rsidR="005562F5" w:rsidRPr="00BE49E6" w:rsidRDefault="00B50E42" w:rsidP="00BE49E6">
      <w:pPr>
        <w:pStyle w:val="ListParagraph"/>
        <w:ind w:firstLine="0"/>
        <w:rPr>
          <w:rFonts w:asciiTheme="minorHAnsi" w:hAnsiTheme="minorHAnsi" w:cstheme="minorHAnsi"/>
        </w:rPr>
      </w:pPr>
      <w:r>
        <w:rPr>
          <w:rFonts w:asciiTheme="minorHAnsi" w:hAnsiTheme="minorHAnsi" w:cstheme="minorHAnsi"/>
        </w:rPr>
        <w:t>NEEDLE EXCHANGE PROGRAM LOG AND ELIGIBILITY DATA FORM</w:t>
      </w:r>
    </w:p>
    <w:p w14:paraId="2C146C04" w14:textId="77777777" w:rsidR="005562F5" w:rsidRPr="004100BD" w:rsidRDefault="005562F5" w:rsidP="005562F5">
      <w:pPr>
        <w:ind w:left="0" w:firstLine="0"/>
        <w:rPr>
          <w:rFonts w:asciiTheme="minorHAnsi" w:hAnsiTheme="minorHAnsi" w:cstheme="minorHAnsi"/>
        </w:rPr>
      </w:pPr>
    </w:p>
    <w:p w14:paraId="26809884"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H</w:t>
      </w:r>
    </w:p>
    <w:p w14:paraId="4595B1F1" w14:textId="77777777" w:rsidR="009F5D75" w:rsidRPr="009F5D75" w:rsidRDefault="009F5D75" w:rsidP="009F5D75">
      <w:pPr>
        <w:pStyle w:val="ListParagraph"/>
        <w:spacing w:after="0" w:line="240" w:lineRule="auto"/>
        <w:ind w:firstLine="0"/>
        <w:rPr>
          <w:rFonts w:asciiTheme="minorHAnsi" w:hAnsiTheme="minorHAnsi" w:cstheme="minorHAnsi"/>
        </w:rPr>
      </w:pPr>
      <w:r w:rsidRPr="009F5D75">
        <w:rPr>
          <w:rFonts w:asciiTheme="minorHAnsi" w:hAnsiTheme="minorHAnsi" w:cstheme="minorHAnsi"/>
        </w:rPr>
        <w:t>BOARD OF HEALTH APPROVAL &amp; MEETING AGENDA</w:t>
      </w:r>
    </w:p>
    <w:p w14:paraId="5E9FCEFF" w14:textId="77777777" w:rsidR="005562F5" w:rsidRPr="004100BD" w:rsidRDefault="005562F5" w:rsidP="005562F5">
      <w:pPr>
        <w:ind w:left="0" w:firstLine="0"/>
        <w:rPr>
          <w:rFonts w:asciiTheme="minorHAnsi" w:hAnsiTheme="minorHAnsi" w:cstheme="minorHAnsi"/>
        </w:rPr>
      </w:pPr>
    </w:p>
    <w:p w14:paraId="33D5026D"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I</w:t>
      </w:r>
    </w:p>
    <w:p w14:paraId="0DCAD7C2" w14:textId="17ED2511" w:rsidR="005562F5" w:rsidRPr="00BE49E6" w:rsidRDefault="005562F5" w:rsidP="00BE49E6">
      <w:pPr>
        <w:pStyle w:val="ListParagraph"/>
        <w:ind w:firstLine="0"/>
        <w:rPr>
          <w:rFonts w:asciiTheme="minorHAnsi" w:hAnsiTheme="minorHAnsi" w:cstheme="minorHAnsi"/>
        </w:rPr>
      </w:pPr>
      <w:r w:rsidRPr="00BE49E6">
        <w:rPr>
          <w:rFonts w:asciiTheme="minorHAnsi" w:hAnsiTheme="minorHAnsi" w:cstheme="minorHAnsi"/>
        </w:rPr>
        <w:t>ACCIDENT/INCIDENT REPORT FORM</w:t>
      </w:r>
    </w:p>
    <w:p w14:paraId="39C3DDE2" w14:textId="77777777" w:rsidR="005562F5" w:rsidRPr="004100BD" w:rsidRDefault="005562F5" w:rsidP="005562F5">
      <w:pPr>
        <w:ind w:left="0" w:firstLine="0"/>
        <w:rPr>
          <w:rFonts w:asciiTheme="minorHAnsi" w:hAnsiTheme="minorHAnsi" w:cstheme="minorHAnsi"/>
        </w:rPr>
      </w:pPr>
    </w:p>
    <w:p w14:paraId="2A23E79E"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J</w:t>
      </w:r>
    </w:p>
    <w:p w14:paraId="3E795AEF" w14:textId="0B0BEA74" w:rsidR="005562F5" w:rsidRPr="00BE49E6" w:rsidRDefault="005562F5" w:rsidP="00BE49E6">
      <w:pPr>
        <w:pStyle w:val="ListParagraph"/>
        <w:ind w:firstLine="0"/>
        <w:rPr>
          <w:rFonts w:asciiTheme="minorHAnsi" w:hAnsiTheme="minorHAnsi" w:cstheme="minorHAnsi"/>
        </w:rPr>
      </w:pPr>
      <w:r w:rsidRPr="00BE49E6">
        <w:rPr>
          <w:rFonts w:asciiTheme="minorHAnsi" w:hAnsiTheme="minorHAnsi" w:cstheme="minorHAnsi"/>
        </w:rPr>
        <w:t>TRAINING CHECKLIST</w:t>
      </w:r>
    </w:p>
    <w:p w14:paraId="50A2680D" w14:textId="77777777" w:rsidR="005562F5" w:rsidRPr="004100BD" w:rsidRDefault="005562F5" w:rsidP="005562F5">
      <w:pPr>
        <w:ind w:left="0" w:firstLine="0"/>
        <w:rPr>
          <w:rFonts w:asciiTheme="minorHAnsi" w:hAnsiTheme="minorHAnsi" w:cstheme="minorHAnsi"/>
        </w:rPr>
      </w:pPr>
    </w:p>
    <w:p w14:paraId="017EA3C7" w14:textId="77777777" w:rsidR="005562F5" w:rsidRPr="00BE49E6"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K</w:t>
      </w:r>
    </w:p>
    <w:p w14:paraId="725DAFBA" w14:textId="11B90533" w:rsidR="005562F5" w:rsidRPr="00BE49E6" w:rsidRDefault="005562F5" w:rsidP="00BE49E6">
      <w:pPr>
        <w:pStyle w:val="ListParagraph"/>
        <w:ind w:firstLine="0"/>
        <w:rPr>
          <w:rFonts w:asciiTheme="minorHAnsi" w:hAnsiTheme="minorHAnsi" w:cstheme="minorHAnsi"/>
        </w:rPr>
      </w:pPr>
      <w:r w:rsidRPr="00BE49E6">
        <w:rPr>
          <w:rFonts w:asciiTheme="minorHAnsi" w:hAnsiTheme="minorHAnsi" w:cstheme="minorHAnsi"/>
        </w:rPr>
        <w:t>WASTE MANAGEMENT CONTROL</w:t>
      </w:r>
    </w:p>
    <w:p w14:paraId="0F2B79BF" w14:textId="77777777" w:rsidR="005562F5" w:rsidRPr="004100BD" w:rsidRDefault="005562F5" w:rsidP="005562F5">
      <w:pPr>
        <w:ind w:left="0" w:firstLine="0"/>
        <w:rPr>
          <w:rFonts w:asciiTheme="minorHAnsi" w:hAnsiTheme="minorHAnsi" w:cstheme="minorHAnsi"/>
        </w:rPr>
      </w:pPr>
    </w:p>
    <w:p w14:paraId="11EA471E" w14:textId="20B1026F" w:rsidR="005562F5" w:rsidRDefault="005562F5" w:rsidP="00BE49E6">
      <w:pPr>
        <w:pStyle w:val="ListParagraph"/>
        <w:numPr>
          <w:ilvl w:val="0"/>
          <w:numId w:val="43"/>
        </w:numPr>
        <w:rPr>
          <w:rFonts w:asciiTheme="minorHAnsi" w:hAnsiTheme="minorHAnsi" w:cstheme="minorHAnsi"/>
        </w:rPr>
      </w:pPr>
      <w:r w:rsidRPr="00BE49E6">
        <w:rPr>
          <w:rFonts w:asciiTheme="minorHAnsi" w:hAnsiTheme="minorHAnsi" w:cstheme="minorHAnsi"/>
        </w:rPr>
        <w:t>APPENDIX L</w:t>
      </w:r>
    </w:p>
    <w:p w14:paraId="228823F1" w14:textId="77777777" w:rsidR="00A731BF" w:rsidRPr="00A731BF" w:rsidRDefault="00A731BF" w:rsidP="00A731BF">
      <w:pPr>
        <w:pStyle w:val="ListParagraph"/>
        <w:ind w:firstLine="0"/>
        <w:rPr>
          <w:rFonts w:asciiTheme="minorHAnsi" w:hAnsiTheme="minorHAnsi" w:cstheme="minorHAnsi"/>
        </w:rPr>
      </w:pPr>
      <w:r w:rsidRPr="00BE49E6">
        <w:rPr>
          <w:rFonts w:asciiTheme="minorHAnsi" w:hAnsiTheme="minorHAnsi" w:cstheme="minorHAnsi"/>
        </w:rPr>
        <w:t>HARM REDUCTION PARTICIPANT BROCHURE</w:t>
      </w:r>
    </w:p>
    <w:p w14:paraId="41B70FCD" w14:textId="77777777" w:rsidR="00A731BF" w:rsidRDefault="00A731BF" w:rsidP="00A731BF">
      <w:pPr>
        <w:pStyle w:val="ListParagraph"/>
        <w:ind w:firstLine="0"/>
        <w:rPr>
          <w:rFonts w:asciiTheme="minorHAnsi" w:hAnsiTheme="minorHAnsi" w:cstheme="minorHAnsi"/>
        </w:rPr>
      </w:pPr>
    </w:p>
    <w:p w14:paraId="0131B010" w14:textId="29E285AC" w:rsidR="00711C81" w:rsidRDefault="00711C81" w:rsidP="00BE49E6">
      <w:pPr>
        <w:pStyle w:val="ListParagraph"/>
        <w:numPr>
          <w:ilvl w:val="0"/>
          <w:numId w:val="43"/>
        </w:numPr>
        <w:rPr>
          <w:rFonts w:asciiTheme="minorHAnsi" w:hAnsiTheme="minorHAnsi" w:cstheme="minorHAnsi"/>
        </w:rPr>
      </w:pPr>
      <w:bookmarkStart w:id="1" w:name="_Hlk113441860"/>
      <w:r>
        <w:rPr>
          <w:rFonts w:asciiTheme="minorHAnsi" w:hAnsiTheme="minorHAnsi" w:cstheme="minorHAnsi"/>
        </w:rPr>
        <w:t xml:space="preserve">APPENDIX M </w:t>
      </w:r>
    </w:p>
    <w:p w14:paraId="695A253C" w14:textId="77777777" w:rsidR="00711C81" w:rsidRPr="00711C81" w:rsidRDefault="00711C81" w:rsidP="00711C81">
      <w:pPr>
        <w:pStyle w:val="ListParagraph"/>
        <w:ind w:firstLine="0"/>
        <w:rPr>
          <w:rFonts w:asciiTheme="minorHAnsi" w:hAnsiTheme="minorHAnsi" w:cstheme="minorHAnsi"/>
        </w:rPr>
      </w:pPr>
      <w:r w:rsidRPr="00711C81">
        <w:rPr>
          <w:rFonts w:asciiTheme="minorHAnsi" w:hAnsiTheme="minorHAnsi" w:cstheme="minorHAnsi"/>
        </w:rPr>
        <w:t>WOCHD ORGANIZATIONAL CHART</w:t>
      </w:r>
    </w:p>
    <w:p w14:paraId="36E9DCB5" w14:textId="77777777" w:rsidR="00711C81" w:rsidRDefault="00711C81" w:rsidP="00711C81">
      <w:pPr>
        <w:pStyle w:val="ListParagraph"/>
        <w:ind w:firstLine="0"/>
        <w:rPr>
          <w:rFonts w:asciiTheme="minorHAnsi" w:hAnsiTheme="minorHAnsi" w:cstheme="minorHAnsi"/>
        </w:rPr>
      </w:pPr>
    </w:p>
    <w:p w14:paraId="4191195A" w14:textId="06860F51" w:rsidR="00A731BF" w:rsidRDefault="00A731BF" w:rsidP="00BE49E6">
      <w:pPr>
        <w:pStyle w:val="ListParagraph"/>
        <w:numPr>
          <w:ilvl w:val="0"/>
          <w:numId w:val="43"/>
        </w:numPr>
        <w:rPr>
          <w:rFonts w:asciiTheme="minorHAnsi" w:hAnsiTheme="minorHAnsi" w:cstheme="minorHAnsi"/>
        </w:rPr>
      </w:pPr>
      <w:r>
        <w:rPr>
          <w:rFonts w:asciiTheme="minorHAnsi" w:hAnsiTheme="minorHAnsi" w:cstheme="minorHAnsi"/>
        </w:rPr>
        <w:t xml:space="preserve">APPENDIX </w:t>
      </w:r>
      <w:r w:rsidR="00711C81">
        <w:rPr>
          <w:rFonts w:asciiTheme="minorHAnsi" w:hAnsiTheme="minorHAnsi" w:cstheme="minorHAnsi"/>
        </w:rPr>
        <w:t>N</w:t>
      </w:r>
    </w:p>
    <w:p w14:paraId="34951704" w14:textId="165181CB" w:rsidR="00BE108A" w:rsidRPr="004100BD" w:rsidRDefault="00711C81" w:rsidP="00711C81">
      <w:pPr>
        <w:pStyle w:val="ListParagraph"/>
        <w:ind w:firstLine="0"/>
        <w:rPr>
          <w:rFonts w:asciiTheme="minorHAnsi" w:hAnsiTheme="minorHAnsi" w:cstheme="minorHAnsi"/>
        </w:rPr>
      </w:pPr>
      <w:r>
        <w:rPr>
          <w:rFonts w:asciiTheme="minorHAnsi" w:hAnsiTheme="minorHAnsi" w:cstheme="minorHAnsi"/>
        </w:rPr>
        <w:t xml:space="preserve">SSP </w:t>
      </w:r>
      <w:bookmarkEnd w:id="0"/>
      <w:bookmarkEnd w:id="1"/>
      <w:r>
        <w:rPr>
          <w:rFonts w:asciiTheme="minorHAnsi" w:hAnsiTheme="minorHAnsi" w:cstheme="minorHAnsi"/>
        </w:rPr>
        <w:t>ANNUAL REPORT FORM</w:t>
      </w:r>
    </w:p>
    <w:p w14:paraId="7BD03197" w14:textId="4AB1FDA2" w:rsidR="005562F5" w:rsidRPr="004100BD" w:rsidRDefault="005562F5">
      <w:pPr>
        <w:spacing w:after="0" w:line="240" w:lineRule="auto"/>
        <w:ind w:left="0" w:firstLine="0"/>
        <w:rPr>
          <w:rFonts w:asciiTheme="minorHAnsi" w:hAnsiTheme="minorHAnsi" w:cstheme="minorHAnsi"/>
        </w:rPr>
      </w:pPr>
      <w:r w:rsidRPr="004100BD">
        <w:rPr>
          <w:rFonts w:asciiTheme="minorHAnsi" w:hAnsiTheme="minorHAnsi" w:cstheme="minorHAnsi"/>
        </w:rPr>
        <w:lastRenderedPageBreak/>
        <w:br w:type="page"/>
      </w:r>
    </w:p>
    <w:p w14:paraId="343822CF" w14:textId="26C7BCBB" w:rsidR="0055154B" w:rsidRPr="00B166CA" w:rsidRDefault="00AD56BF" w:rsidP="00B166CA">
      <w:pPr>
        <w:ind w:left="0" w:firstLine="0"/>
        <w:jc w:val="both"/>
        <w:rPr>
          <w:rFonts w:asciiTheme="minorHAnsi" w:hAnsiTheme="minorHAnsi" w:cstheme="minorHAnsi"/>
          <w:b/>
          <w:bCs/>
          <w:sz w:val="28"/>
          <w:szCs w:val="28"/>
        </w:rPr>
      </w:pPr>
      <w:r w:rsidRPr="00B166CA">
        <w:rPr>
          <w:rFonts w:asciiTheme="minorHAnsi" w:hAnsiTheme="minorHAnsi" w:cstheme="minorHAnsi"/>
          <w:b/>
          <w:bCs/>
          <w:sz w:val="28"/>
          <w:szCs w:val="28"/>
        </w:rPr>
        <w:lastRenderedPageBreak/>
        <w:t>Background</w:t>
      </w:r>
    </w:p>
    <w:p w14:paraId="0EADA8E6" w14:textId="3735392D" w:rsidR="00AD56BF" w:rsidRPr="004100BD" w:rsidRDefault="00AD56BF">
      <w:pPr>
        <w:rPr>
          <w:rFonts w:asciiTheme="minorHAnsi" w:hAnsiTheme="minorHAnsi" w:cstheme="minorHAnsi"/>
        </w:rPr>
      </w:pPr>
    </w:p>
    <w:p w14:paraId="6457FFBD" w14:textId="7EDC06EF" w:rsidR="00AD56BF" w:rsidRPr="004100BD" w:rsidRDefault="00AD56BF" w:rsidP="00B166CA">
      <w:pPr>
        <w:spacing w:after="0" w:line="240" w:lineRule="auto"/>
        <w:ind w:left="0" w:firstLine="0"/>
        <w:rPr>
          <w:rFonts w:asciiTheme="minorHAnsi" w:hAnsiTheme="minorHAnsi" w:cstheme="minorHAnsi"/>
        </w:rPr>
      </w:pPr>
      <w:r w:rsidRPr="004100BD">
        <w:rPr>
          <w:rFonts w:asciiTheme="minorHAnsi" w:hAnsiTheme="minorHAnsi" w:cstheme="minorHAnsi"/>
          <w:b/>
        </w:rPr>
        <w:t>Harm Reduction and Syringe Service Programs (HRSSPs)</w:t>
      </w:r>
      <w:r w:rsidRPr="004100BD">
        <w:rPr>
          <w:rFonts w:asciiTheme="minorHAnsi" w:hAnsiTheme="minorHAnsi" w:cstheme="minorHAnsi"/>
        </w:rPr>
        <w:t xml:space="preserve"> are comprehensive programs designed to provide safe disposal of needles for persons who inject drugs (PWID), testing for blood borne viral infections for those at greater risk of infection due to injection drug use, supply clean needles to lessen the possibility of infection from shared needles, and to help PWID find treatment and social services with which they may not otherwise be familiar. HRSSPs can also provide resources and education to the family members and friends of PWID.  </w:t>
      </w:r>
    </w:p>
    <w:p w14:paraId="7D8DD53E" w14:textId="77777777" w:rsidR="00B166CA" w:rsidRDefault="00B166CA" w:rsidP="00B166CA">
      <w:pPr>
        <w:spacing w:after="0" w:line="240" w:lineRule="auto"/>
        <w:ind w:left="0" w:firstLine="0"/>
        <w:rPr>
          <w:rFonts w:asciiTheme="minorHAnsi" w:hAnsiTheme="minorHAnsi" w:cstheme="minorHAnsi"/>
        </w:rPr>
      </w:pPr>
    </w:p>
    <w:p w14:paraId="121C4523" w14:textId="65A66E0F" w:rsidR="00920006" w:rsidRDefault="00AD56BF" w:rsidP="00B166CA">
      <w:pPr>
        <w:spacing w:after="0" w:line="240" w:lineRule="auto"/>
        <w:ind w:left="0" w:firstLine="0"/>
        <w:rPr>
          <w:rFonts w:asciiTheme="minorHAnsi" w:hAnsiTheme="minorHAnsi" w:cstheme="minorHAnsi"/>
        </w:rPr>
      </w:pPr>
      <w:r w:rsidRPr="004100BD">
        <w:rPr>
          <w:rFonts w:asciiTheme="minorHAnsi" w:hAnsiTheme="minorHAnsi" w:cstheme="minorHAnsi"/>
        </w:rPr>
        <w:t>HRSSPs are designed to reduce the likelihood of transmission of blood borne diseases by providing sterile injection equipment to PWID and reducing the potential of sharing syringes among this population. PWID account for approximately 16 percent of new HIV infections in the United States</w:t>
      </w:r>
      <w:r w:rsidR="005D5208" w:rsidRPr="004100BD">
        <w:rPr>
          <w:rFonts w:asciiTheme="minorHAnsi" w:hAnsiTheme="minorHAnsi" w:cstheme="minorHAnsi"/>
        </w:rPr>
        <w:fldChar w:fldCharType="begin"/>
      </w:r>
      <w:r w:rsidR="005D5208" w:rsidRPr="004100BD">
        <w:rPr>
          <w:rFonts w:asciiTheme="minorHAnsi" w:hAnsiTheme="minorHAnsi" w:cstheme="minorHAnsi"/>
        </w:rPr>
        <w:instrText xml:space="preserve"> NOTEREF _Ref86052956 \h </w:instrText>
      </w:r>
      <w:r w:rsidR="004100BD">
        <w:rPr>
          <w:rFonts w:asciiTheme="minorHAnsi" w:hAnsiTheme="minorHAnsi" w:cstheme="minorHAnsi"/>
        </w:rPr>
        <w:instrText xml:space="preserve"> \* MERGEFORMAT </w:instrText>
      </w:r>
      <w:r w:rsidR="005D5208" w:rsidRPr="004100BD">
        <w:rPr>
          <w:rFonts w:asciiTheme="minorHAnsi" w:hAnsiTheme="minorHAnsi" w:cstheme="minorHAnsi"/>
        </w:rPr>
      </w:r>
      <w:r w:rsidR="005D5208" w:rsidRPr="004100BD">
        <w:rPr>
          <w:rFonts w:asciiTheme="minorHAnsi" w:hAnsiTheme="minorHAnsi" w:cstheme="minorHAnsi"/>
        </w:rPr>
        <w:fldChar w:fldCharType="separate"/>
      </w:r>
      <w:r w:rsidR="008F5F0F">
        <w:rPr>
          <w:rFonts w:asciiTheme="minorHAnsi" w:hAnsiTheme="minorHAnsi" w:cstheme="minorHAnsi"/>
        </w:rPr>
        <w:t>1</w:t>
      </w:r>
      <w:r w:rsidR="005D5208" w:rsidRPr="004100BD">
        <w:rPr>
          <w:rFonts w:asciiTheme="minorHAnsi" w:hAnsiTheme="minorHAnsi" w:cstheme="minorHAnsi"/>
        </w:rPr>
        <w:fldChar w:fldCharType="end"/>
      </w:r>
      <w:r w:rsidRPr="004100BD">
        <w:rPr>
          <w:rFonts w:asciiTheme="minorHAnsi" w:hAnsiTheme="minorHAnsi" w:cstheme="minorHAnsi"/>
        </w:rPr>
        <w:t xml:space="preserve"> and almost one half (48 percent) of newly reported acute hepatitis C virus (HCV) infections are injection drug use related. Currently, there are no commercially available vaccines for HIV and HCV. </w:t>
      </w:r>
    </w:p>
    <w:p w14:paraId="77D7C4EF" w14:textId="77777777" w:rsidR="00B166CA" w:rsidRDefault="00B166CA" w:rsidP="00B166CA">
      <w:pPr>
        <w:spacing w:after="0" w:line="240" w:lineRule="auto"/>
        <w:ind w:left="0" w:firstLine="0"/>
        <w:rPr>
          <w:rFonts w:asciiTheme="minorHAnsi" w:hAnsiTheme="minorHAnsi" w:cstheme="minorHAnsi"/>
        </w:rPr>
      </w:pPr>
    </w:p>
    <w:p w14:paraId="2B448A72" w14:textId="453AB252" w:rsidR="00AD56BF" w:rsidRPr="004100BD" w:rsidRDefault="00AD56BF" w:rsidP="00B166CA">
      <w:pPr>
        <w:spacing w:after="0" w:line="240" w:lineRule="auto"/>
        <w:ind w:left="0" w:firstLine="0"/>
        <w:rPr>
          <w:rFonts w:asciiTheme="minorHAnsi" w:hAnsiTheme="minorHAnsi" w:cstheme="minorHAnsi"/>
        </w:rPr>
      </w:pPr>
      <w:r w:rsidRPr="004100BD">
        <w:rPr>
          <w:rFonts w:asciiTheme="minorHAnsi" w:hAnsiTheme="minorHAnsi" w:cstheme="minorHAnsi"/>
        </w:rPr>
        <w:t xml:space="preserve">Scientific evidence indicates one of the most effective strategies for combating HIV infections among PWID is ensuring access to sterile syringes by PWID who cannot or will not stop injecting drugs. The Institute of Medicine of the Academy of Sciences has said: “For injection clients who cannot or will not stop injecting drugs, the once-only use of sterile needles and syringes remains the safest, most effective approach for limiting HIV transmission.”  </w:t>
      </w:r>
    </w:p>
    <w:p w14:paraId="594BE21E" w14:textId="77777777" w:rsidR="00B166CA" w:rsidRDefault="00B166CA" w:rsidP="00B166CA">
      <w:pPr>
        <w:spacing w:after="0" w:line="240" w:lineRule="auto"/>
        <w:ind w:left="0" w:firstLine="0"/>
        <w:rPr>
          <w:rFonts w:asciiTheme="minorHAnsi" w:hAnsiTheme="minorHAnsi" w:cstheme="minorHAnsi"/>
        </w:rPr>
      </w:pPr>
    </w:p>
    <w:p w14:paraId="7F80100D" w14:textId="2BAAFA2A" w:rsidR="00AD56BF" w:rsidRPr="004100BD" w:rsidRDefault="00AD56BF" w:rsidP="00B166CA">
      <w:pPr>
        <w:spacing w:after="0" w:line="240" w:lineRule="auto"/>
        <w:ind w:left="0" w:firstLine="0"/>
        <w:rPr>
          <w:rFonts w:asciiTheme="minorHAnsi" w:hAnsiTheme="minorHAnsi" w:cstheme="minorHAnsi"/>
        </w:rPr>
      </w:pPr>
      <w:r w:rsidRPr="004100BD">
        <w:rPr>
          <w:rFonts w:asciiTheme="minorHAnsi" w:hAnsiTheme="minorHAnsi" w:cstheme="minorHAnsi"/>
        </w:rPr>
        <w:t xml:space="preserve">Therefore, the public health benefits of HRSSPs arise from (1) removing potentially infectious syringes from the community, (2) providing PWID with sterile syringes and other clean injection equipment, and (3) distributing condoms and other services that </w:t>
      </w:r>
      <w:r w:rsidR="001F48D2" w:rsidRPr="004100BD">
        <w:rPr>
          <w:rFonts w:asciiTheme="minorHAnsi" w:hAnsiTheme="minorHAnsi" w:cstheme="minorHAnsi"/>
        </w:rPr>
        <w:t>reduce the spread of infectious disease</w:t>
      </w:r>
      <w:r w:rsidRPr="004100BD">
        <w:rPr>
          <w:rFonts w:asciiTheme="minorHAnsi" w:hAnsiTheme="minorHAnsi" w:cstheme="minorHAnsi"/>
        </w:rPr>
        <w:t xml:space="preserve">. Several studies have found that HRSSPs reduce HIV incidence among </w:t>
      </w:r>
      <w:r w:rsidR="001F48D2" w:rsidRPr="004100BD">
        <w:rPr>
          <w:rFonts w:asciiTheme="minorHAnsi" w:hAnsiTheme="minorHAnsi" w:cstheme="minorHAnsi"/>
        </w:rPr>
        <w:t xml:space="preserve">PWID. </w:t>
      </w:r>
      <w:r w:rsidRPr="004100BD">
        <w:rPr>
          <w:rFonts w:asciiTheme="minorHAnsi" w:hAnsiTheme="minorHAnsi" w:cstheme="minorHAnsi"/>
        </w:rPr>
        <w:t xml:space="preserve"> Most studies of injection-related HIV and HCV risks have found HRSSPs to be associated with a lower likelihood of syringe sharing or reductions in syringe sharing. Ecological studies have found that locales with HRSSPs tend to have lower HIV seroprevalence among </w:t>
      </w:r>
      <w:r w:rsidR="001F48D2" w:rsidRPr="004100BD">
        <w:rPr>
          <w:rFonts w:asciiTheme="minorHAnsi" w:hAnsiTheme="minorHAnsi" w:cstheme="minorHAnsi"/>
        </w:rPr>
        <w:t>PWID</w:t>
      </w:r>
      <w:r w:rsidRPr="004100BD">
        <w:rPr>
          <w:rFonts w:asciiTheme="minorHAnsi" w:hAnsiTheme="minorHAnsi" w:cstheme="minorHAnsi"/>
        </w:rPr>
        <w:t>,</w:t>
      </w:r>
      <w:r w:rsidRPr="004100BD">
        <w:rPr>
          <w:rFonts w:asciiTheme="minorHAnsi" w:hAnsiTheme="minorHAnsi" w:cstheme="minorHAnsi"/>
          <w:vertAlign w:val="superscript"/>
        </w:rPr>
        <w:t>2,</w:t>
      </w:r>
      <w:bookmarkStart w:id="2" w:name="_Ref86052956"/>
      <w:r w:rsidRPr="004100BD">
        <w:rPr>
          <w:rFonts w:asciiTheme="minorHAnsi" w:hAnsiTheme="minorHAnsi" w:cstheme="minorHAnsi"/>
          <w:vertAlign w:val="superscript"/>
        </w:rPr>
        <w:footnoteReference w:id="1"/>
      </w:r>
      <w:bookmarkEnd w:id="2"/>
      <w:r w:rsidRPr="004100BD">
        <w:rPr>
          <w:rFonts w:asciiTheme="minorHAnsi" w:hAnsiTheme="minorHAnsi" w:cstheme="minorHAnsi"/>
          <w:vertAlign w:val="superscript"/>
        </w:rPr>
        <w:t>,</w:t>
      </w:r>
      <w:r w:rsidRPr="004100BD">
        <w:rPr>
          <w:rFonts w:asciiTheme="minorHAnsi" w:hAnsiTheme="minorHAnsi" w:cstheme="minorHAnsi"/>
          <w:vertAlign w:val="superscript"/>
        </w:rPr>
        <w:footnoteReference w:id="2"/>
      </w:r>
      <w:r w:rsidRPr="004100BD">
        <w:rPr>
          <w:rFonts w:asciiTheme="minorHAnsi" w:hAnsiTheme="minorHAnsi" w:cstheme="minorHAnsi"/>
          <w:vertAlign w:val="superscript"/>
        </w:rPr>
        <w:t>,</w:t>
      </w:r>
      <w:r w:rsidRPr="004100BD">
        <w:rPr>
          <w:rFonts w:asciiTheme="minorHAnsi" w:hAnsiTheme="minorHAnsi" w:cstheme="minorHAnsi"/>
          <w:vertAlign w:val="superscript"/>
        </w:rPr>
        <w:footnoteReference w:id="3"/>
      </w:r>
      <w:r w:rsidRPr="004100BD">
        <w:rPr>
          <w:rFonts w:asciiTheme="minorHAnsi" w:hAnsiTheme="minorHAnsi" w:cstheme="minorHAnsi"/>
        </w:rPr>
        <w:t xml:space="preserve"> and one study reported that closing a HRSSP resulted in increased prevalence of HIV risk behaviors among </w:t>
      </w:r>
      <w:r w:rsidR="001F48D2" w:rsidRPr="004100BD">
        <w:rPr>
          <w:rFonts w:asciiTheme="minorHAnsi" w:hAnsiTheme="minorHAnsi" w:cstheme="minorHAnsi"/>
        </w:rPr>
        <w:t xml:space="preserve">PWID. </w:t>
      </w:r>
      <w:r w:rsidRPr="004100BD">
        <w:rPr>
          <w:rFonts w:asciiTheme="minorHAnsi" w:hAnsiTheme="minorHAnsi" w:cstheme="minorHAnsi"/>
        </w:rPr>
        <w:t xml:space="preserve"> Other public health benefits of HRSSPs include the linkage of </w:t>
      </w:r>
      <w:r w:rsidR="001F48D2" w:rsidRPr="004100BD">
        <w:rPr>
          <w:rFonts w:asciiTheme="minorHAnsi" w:hAnsiTheme="minorHAnsi" w:cstheme="minorHAnsi"/>
        </w:rPr>
        <w:t>PWID</w:t>
      </w:r>
      <w:r w:rsidRPr="004100BD">
        <w:rPr>
          <w:rFonts w:asciiTheme="minorHAnsi" w:hAnsiTheme="minorHAnsi" w:cstheme="minorHAnsi"/>
        </w:rPr>
        <w:t xml:space="preserve"> to critical services and programs and promoting integrative care among drug treatment programs, HIV/AIDS prevention and treatment services, HCV prevention and treatment programs and social and behavioral health services. The evidence for the public health benefits of HRSSPs is strong and consistent over time. HRSSPs have successfully operated in the United States since the late 1980s.  </w:t>
      </w:r>
    </w:p>
    <w:p w14:paraId="6CFC66C7" w14:textId="77777777" w:rsidR="003F3B09" w:rsidRDefault="003F3B09" w:rsidP="00AD56BF">
      <w:pPr>
        <w:spacing w:after="167"/>
        <w:ind w:left="6"/>
        <w:rPr>
          <w:rFonts w:asciiTheme="minorHAnsi" w:hAnsiTheme="minorHAnsi" w:cstheme="minorHAnsi"/>
        </w:rPr>
      </w:pPr>
    </w:p>
    <w:p w14:paraId="6EF4BE5A" w14:textId="184D6A86" w:rsidR="00AD56BF" w:rsidRPr="004100BD" w:rsidRDefault="00AD56BF" w:rsidP="00AD56BF">
      <w:pPr>
        <w:spacing w:after="167"/>
        <w:ind w:left="6"/>
        <w:rPr>
          <w:rFonts w:asciiTheme="minorHAnsi" w:hAnsiTheme="minorHAnsi" w:cstheme="minorHAnsi"/>
        </w:rPr>
      </w:pPr>
      <w:r w:rsidRPr="004100BD">
        <w:rPr>
          <w:rFonts w:asciiTheme="minorHAnsi" w:hAnsiTheme="minorHAnsi" w:cstheme="minorHAnsi"/>
        </w:rPr>
        <w:t xml:space="preserve">Syringe access saves lives and is cost effective. The CDC has stated a public health goal of 100% coverage, with all injections performed with a sterile syringe, noting that the onetime use of sterile syringes remains the most effective way to limit HIV transmission associated with injection drug use. HRSSPs reduce the spread of </w:t>
      </w:r>
      <w:r w:rsidRPr="004100BD">
        <w:rPr>
          <w:rFonts w:asciiTheme="minorHAnsi" w:hAnsiTheme="minorHAnsi" w:cstheme="minorHAnsi"/>
        </w:rPr>
        <w:lastRenderedPageBreak/>
        <w:t xml:space="preserve">infection and address the personal and public health risks of injection drug use in a cost-effective, comprehensive fashion. A sterile syringe costs approximately $0.97 and the average </w:t>
      </w:r>
      <w:r w:rsidR="001F48D2" w:rsidRPr="004100BD">
        <w:rPr>
          <w:rFonts w:asciiTheme="minorHAnsi" w:hAnsiTheme="minorHAnsi" w:cstheme="minorHAnsi"/>
        </w:rPr>
        <w:t>PWID</w:t>
      </w:r>
      <w:r w:rsidRPr="004100BD">
        <w:rPr>
          <w:rFonts w:asciiTheme="minorHAnsi" w:hAnsiTheme="minorHAnsi" w:cstheme="minorHAnsi"/>
        </w:rPr>
        <w:t xml:space="preserve"> injects approximately 1,000 times per year. While the lifetime cost of treating someone with HIV can be as high as $618,000 and the lifetime cost of treating someone with HCV is estimated between $100,000 and $300,000.  </w:t>
      </w:r>
    </w:p>
    <w:p w14:paraId="1C934135" w14:textId="28559014" w:rsidR="00AD56BF" w:rsidRPr="004100BD" w:rsidRDefault="00AD56BF" w:rsidP="00AD56BF">
      <w:pPr>
        <w:spacing w:after="510"/>
        <w:ind w:left="0" w:firstLine="0"/>
        <w:rPr>
          <w:rFonts w:asciiTheme="minorHAnsi" w:hAnsiTheme="minorHAnsi" w:cstheme="minorHAnsi"/>
        </w:rPr>
      </w:pPr>
      <w:r w:rsidRPr="004100BD">
        <w:rPr>
          <w:rFonts w:asciiTheme="minorHAnsi" w:hAnsiTheme="minorHAnsi" w:cstheme="minorHAnsi"/>
        </w:rPr>
        <w:t xml:space="preserve">HRSSPs are comprehensive service programs that include appropriate linkage and referral to substance </w:t>
      </w:r>
      <w:r w:rsidR="001F48D2" w:rsidRPr="004100BD">
        <w:rPr>
          <w:rFonts w:asciiTheme="minorHAnsi" w:hAnsiTheme="minorHAnsi" w:cstheme="minorHAnsi"/>
        </w:rPr>
        <w:t xml:space="preserve">use </w:t>
      </w:r>
      <w:r w:rsidRPr="004100BD">
        <w:rPr>
          <w:rFonts w:asciiTheme="minorHAnsi" w:hAnsiTheme="minorHAnsi" w:cstheme="minorHAnsi"/>
        </w:rPr>
        <w:t>prevention and treatment services, behavioral health, blood borne pathogen prevention and treatment</w:t>
      </w:r>
      <w:r w:rsidR="001F48D2" w:rsidRPr="004100BD">
        <w:rPr>
          <w:rFonts w:asciiTheme="minorHAnsi" w:hAnsiTheme="minorHAnsi" w:cstheme="minorHAnsi"/>
        </w:rPr>
        <w:t>, medical care,</w:t>
      </w:r>
      <w:r w:rsidRPr="004100BD">
        <w:rPr>
          <w:rFonts w:asciiTheme="minorHAnsi" w:hAnsiTheme="minorHAnsi" w:cstheme="minorHAnsi"/>
        </w:rPr>
        <w:t xml:space="preserve"> and other support services. Harm reduction is a set of practical strategies and ideas aimed at reducing the harm to the individual and society associated with</w:t>
      </w:r>
      <w:r w:rsidR="001F48D2" w:rsidRPr="004100BD">
        <w:rPr>
          <w:rFonts w:asciiTheme="minorHAnsi" w:hAnsiTheme="minorHAnsi" w:cstheme="minorHAnsi"/>
        </w:rPr>
        <w:t xml:space="preserve"> drug use. Harm reduction incorporates a spectrum of strategies from safer use to meeting clients “where they are,” addressing conditions of use along with the use itself.</w:t>
      </w:r>
    </w:p>
    <w:p w14:paraId="25272A53" w14:textId="53F55F0B" w:rsidR="001F48D2" w:rsidRPr="00B166CA" w:rsidRDefault="001F48D2" w:rsidP="00B166CA">
      <w:pPr>
        <w:ind w:left="0" w:firstLine="0"/>
        <w:rPr>
          <w:rFonts w:asciiTheme="minorHAnsi" w:hAnsiTheme="minorHAnsi" w:cstheme="minorHAnsi"/>
          <w:b/>
          <w:bCs/>
          <w:sz w:val="28"/>
          <w:szCs w:val="28"/>
        </w:rPr>
      </w:pPr>
      <w:r w:rsidRPr="00B166CA">
        <w:rPr>
          <w:rFonts w:asciiTheme="minorHAnsi" w:hAnsiTheme="minorHAnsi" w:cstheme="minorHAnsi"/>
          <w:b/>
          <w:bCs/>
          <w:sz w:val="28"/>
          <w:szCs w:val="28"/>
        </w:rPr>
        <w:t xml:space="preserve">History of Implementation in </w:t>
      </w:r>
      <w:r w:rsidR="00DF3686" w:rsidRPr="00B166CA">
        <w:rPr>
          <w:rFonts w:asciiTheme="minorHAnsi" w:hAnsiTheme="minorHAnsi" w:cstheme="minorHAnsi"/>
          <w:b/>
          <w:bCs/>
          <w:sz w:val="28"/>
          <w:szCs w:val="28"/>
        </w:rPr>
        <w:t>Wheeling-Ohio</w:t>
      </w:r>
      <w:r w:rsidRPr="00B166CA">
        <w:rPr>
          <w:rFonts w:asciiTheme="minorHAnsi" w:hAnsiTheme="minorHAnsi" w:cstheme="minorHAnsi"/>
          <w:b/>
          <w:bCs/>
          <w:sz w:val="28"/>
          <w:szCs w:val="28"/>
        </w:rPr>
        <w:t xml:space="preserve"> County</w:t>
      </w:r>
      <w:r w:rsidR="00045E7B" w:rsidRPr="00B166CA">
        <w:rPr>
          <w:rFonts w:asciiTheme="minorHAnsi" w:hAnsiTheme="minorHAnsi" w:cstheme="minorHAnsi"/>
          <w:b/>
          <w:bCs/>
          <w:sz w:val="28"/>
          <w:szCs w:val="28"/>
        </w:rPr>
        <w:t>, WV</w:t>
      </w:r>
    </w:p>
    <w:p w14:paraId="46D351CA" w14:textId="77777777" w:rsidR="00813CF9" w:rsidRPr="004100BD" w:rsidRDefault="00813CF9" w:rsidP="001F48D2">
      <w:pPr>
        <w:ind w:left="0" w:firstLine="0"/>
        <w:rPr>
          <w:rFonts w:asciiTheme="minorHAnsi" w:hAnsiTheme="minorHAnsi" w:cstheme="minorHAnsi"/>
          <w:b/>
          <w:bCs/>
          <w:sz w:val="28"/>
          <w:szCs w:val="28"/>
        </w:rPr>
      </w:pPr>
    </w:p>
    <w:p w14:paraId="10230EC3" w14:textId="2768071D" w:rsidR="001F48D2" w:rsidRPr="004100BD" w:rsidRDefault="00B166CA" w:rsidP="001F48D2">
      <w:pPr>
        <w:ind w:left="0" w:firstLine="0"/>
        <w:rPr>
          <w:rFonts w:asciiTheme="minorHAnsi" w:hAnsiTheme="minorHAnsi" w:cstheme="minorHAnsi"/>
          <w:szCs w:val="24"/>
        </w:rPr>
      </w:pPr>
      <w:r>
        <w:rPr>
          <w:rFonts w:asciiTheme="minorHAnsi" w:hAnsiTheme="minorHAnsi" w:cstheme="minorHAnsi"/>
          <w:szCs w:val="24"/>
        </w:rPr>
        <w:t xml:space="preserve">The </w:t>
      </w:r>
      <w:r w:rsidR="00DF3686" w:rsidRPr="004100BD">
        <w:rPr>
          <w:rFonts w:asciiTheme="minorHAnsi" w:hAnsiTheme="minorHAnsi" w:cstheme="minorHAnsi"/>
          <w:szCs w:val="24"/>
        </w:rPr>
        <w:t>Wheeling-Ohio</w:t>
      </w:r>
      <w:r w:rsidR="001F48D2" w:rsidRPr="004100BD">
        <w:rPr>
          <w:rFonts w:asciiTheme="minorHAnsi" w:hAnsiTheme="minorHAnsi" w:cstheme="minorHAnsi"/>
          <w:szCs w:val="24"/>
        </w:rPr>
        <w:t xml:space="preserve"> County </w:t>
      </w:r>
      <w:r>
        <w:rPr>
          <w:rFonts w:asciiTheme="minorHAnsi" w:hAnsiTheme="minorHAnsi" w:cstheme="minorHAnsi"/>
          <w:szCs w:val="24"/>
        </w:rPr>
        <w:t xml:space="preserve">Health Department Needle Exchange program began in </w:t>
      </w:r>
      <w:r w:rsidR="001F48D2" w:rsidRPr="004100BD">
        <w:rPr>
          <w:rFonts w:asciiTheme="minorHAnsi" w:hAnsiTheme="minorHAnsi" w:cstheme="minorHAnsi"/>
          <w:szCs w:val="24"/>
        </w:rPr>
        <w:t>2016</w:t>
      </w:r>
      <w:r>
        <w:rPr>
          <w:rFonts w:asciiTheme="minorHAnsi" w:hAnsiTheme="minorHAnsi" w:cstheme="minorHAnsi"/>
          <w:szCs w:val="24"/>
        </w:rPr>
        <w:t xml:space="preserve">.  The county </w:t>
      </w:r>
      <w:r w:rsidR="003F3B09">
        <w:rPr>
          <w:rFonts w:asciiTheme="minorHAnsi" w:hAnsiTheme="minorHAnsi" w:cstheme="minorHAnsi"/>
          <w:szCs w:val="24"/>
        </w:rPr>
        <w:t xml:space="preserve">was experiencing </w:t>
      </w:r>
      <w:r w:rsidR="001F48D2" w:rsidRPr="004100BD">
        <w:rPr>
          <w:rFonts w:asciiTheme="minorHAnsi" w:hAnsiTheme="minorHAnsi" w:cstheme="minorHAnsi"/>
          <w:szCs w:val="24"/>
        </w:rPr>
        <w:t xml:space="preserve">a significant increase in overdose deaths as well as an increase of Hepatitis.  </w:t>
      </w:r>
    </w:p>
    <w:p w14:paraId="651DCF2E" w14:textId="43A1F213" w:rsidR="00045E7B" w:rsidRPr="004100BD" w:rsidRDefault="00045E7B" w:rsidP="001F48D2">
      <w:pPr>
        <w:ind w:left="0" w:firstLine="0"/>
        <w:rPr>
          <w:rFonts w:asciiTheme="minorHAnsi" w:hAnsiTheme="minorHAnsi" w:cstheme="minorHAnsi"/>
          <w:szCs w:val="24"/>
        </w:rPr>
      </w:pPr>
    </w:p>
    <w:p w14:paraId="74A5208B" w14:textId="7CE5D5F1" w:rsidR="00045E7B" w:rsidRPr="004100BD" w:rsidRDefault="00045E7B" w:rsidP="00045E7B">
      <w:pPr>
        <w:spacing w:after="182"/>
        <w:ind w:left="6" w:right="86"/>
        <w:rPr>
          <w:rFonts w:asciiTheme="minorHAnsi" w:hAnsiTheme="minorHAnsi" w:cstheme="minorHAnsi"/>
        </w:rPr>
      </w:pPr>
      <w:r w:rsidRPr="004100BD">
        <w:rPr>
          <w:rFonts w:asciiTheme="minorHAnsi" w:hAnsiTheme="minorHAnsi" w:cstheme="minorHAnsi"/>
        </w:rPr>
        <w:t xml:space="preserve">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began working with community partners and </w:t>
      </w:r>
      <w:r w:rsidR="003F3B09">
        <w:rPr>
          <w:rFonts w:asciiTheme="minorHAnsi" w:hAnsiTheme="minorHAnsi" w:cstheme="minorHAnsi"/>
        </w:rPr>
        <w:t xml:space="preserve">law enforcement groups on the development of a needle exchange program.  </w:t>
      </w:r>
      <w:r w:rsidRPr="004100BD">
        <w:rPr>
          <w:rFonts w:asciiTheme="minorHAnsi" w:hAnsiTheme="minorHAnsi" w:cstheme="minorHAnsi"/>
        </w:rPr>
        <w:t xml:space="preserve">Steps were taken to educate community partners about </w:t>
      </w:r>
      <w:r w:rsidR="00645F44" w:rsidRPr="004100BD">
        <w:rPr>
          <w:rFonts w:asciiTheme="minorHAnsi" w:hAnsiTheme="minorHAnsi" w:cstheme="minorHAnsi"/>
        </w:rPr>
        <w:t>intravenous</w:t>
      </w:r>
      <w:r w:rsidRPr="004100BD">
        <w:rPr>
          <w:rFonts w:asciiTheme="minorHAnsi" w:hAnsiTheme="minorHAnsi" w:cstheme="minorHAnsi"/>
        </w:rPr>
        <w:t xml:space="preserve"> drug use related epidemiological data and the importance of HRSSPs as an intervention to further address the shared goal of reducing the incidence of blood borne pathogens in the community.  </w:t>
      </w:r>
    </w:p>
    <w:p w14:paraId="20273188" w14:textId="1A567B6B" w:rsidR="00045E7B" w:rsidRPr="004100BD" w:rsidRDefault="00045E7B" w:rsidP="00045E7B">
      <w:pPr>
        <w:spacing w:after="171"/>
        <w:ind w:left="6"/>
        <w:rPr>
          <w:rFonts w:asciiTheme="minorHAnsi" w:hAnsiTheme="minorHAnsi" w:cstheme="minorHAnsi"/>
        </w:rPr>
      </w:pPr>
      <w:r w:rsidRPr="004100BD">
        <w:rPr>
          <w:rFonts w:asciiTheme="minorHAnsi" w:hAnsiTheme="minorHAnsi" w:cstheme="minorHAnsi"/>
        </w:rPr>
        <w:t>Building local partner support, as well as community support, was critical in the initiation and success of our HRSSP.  Several strategies have proven effective across a broad range of programs and locations, including: (1) building relationships with community leaders, officials, opinion leaders, law enforcement, public health officials, religious leaders and groups, and businesses most affected by HRSSP site location; (2) educating the community about drug use, HRSSPs, and safe syringe disposal; (3) framing messages about HRSSPs to emphasize the community benefits, including reduced HIV and HCV infection rates, proper syringe disposal, and cost-effectiveness; (4) understanding and addressing the concerns of resistant stakeholders in the community; (5) recruiting staff and volunteers who represent the community where the site is located; and (6) involving IDUs in the HRSSP planning process so their voices and concerns are heard.</w:t>
      </w:r>
    </w:p>
    <w:p w14:paraId="020308B7" w14:textId="2CBCF46B" w:rsidR="003F431A" w:rsidRPr="004100BD" w:rsidRDefault="00045E7B" w:rsidP="003F3B09">
      <w:pPr>
        <w:spacing w:after="173"/>
        <w:ind w:left="6"/>
        <w:rPr>
          <w:rFonts w:asciiTheme="minorHAnsi" w:hAnsiTheme="minorHAnsi" w:cstheme="minorHAnsi"/>
        </w:rPr>
      </w:pPr>
      <w:r w:rsidRPr="004100BD">
        <w:rPr>
          <w:rFonts w:asciiTheme="minorHAnsi" w:hAnsiTheme="minorHAnsi" w:cstheme="minorHAnsi"/>
        </w:rPr>
        <w:t xml:space="preserve">Information was presented to the </w:t>
      </w:r>
      <w:r w:rsidR="00DF3686" w:rsidRPr="004100BD">
        <w:rPr>
          <w:rFonts w:asciiTheme="minorHAnsi" w:hAnsiTheme="minorHAnsi" w:cstheme="minorHAnsi"/>
        </w:rPr>
        <w:t>Wheeling-Ohio</w:t>
      </w:r>
      <w:r w:rsidRPr="004100BD">
        <w:rPr>
          <w:rFonts w:asciiTheme="minorHAnsi" w:hAnsiTheme="minorHAnsi" w:cstheme="minorHAnsi"/>
        </w:rPr>
        <w:t xml:space="preserve"> County Board of Health, who supported the operation of a HRSSP. </w:t>
      </w:r>
      <w:r w:rsidR="003F3B09">
        <w:rPr>
          <w:rFonts w:asciiTheme="minorHAnsi" w:hAnsiTheme="minorHAnsi" w:cstheme="minorHAnsi"/>
        </w:rPr>
        <w:t xml:space="preserve">The Board of Health approved a local regulation for the general oversight of the county needle exchange program.  The program run until December of 2021.  </w:t>
      </w:r>
    </w:p>
    <w:p w14:paraId="2C21C067" w14:textId="04453202" w:rsidR="003F431A" w:rsidRDefault="004D4CF5" w:rsidP="005562F5">
      <w:pPr>
        <w:spacing w:after="173"/>
        <w:ind w:left="6"/>
        <w:rPr>
          <w:rFonts w:asciiTheme="minorHAnsi" w:hAnsiTheme="minorHAnsi" w:cstheme="minorHAnsi"/>
        </w:rPr>
      </w:pPr>
      <w:r w:rsidRPr="004100BD">
        <w:rPr>
          <w:rFonts w:asciiTheme="minorHAnsi" w:hAnsiTheme="minorHAnsi" w:cstheme="minorHAnsi"/>
        </w:rPr>
        <w:t xml:space="preserve">Per legislation in the 2021 session, Syringe Service Programs will be required to obtain a licensure from the Office of Health </w:t>
      </w:r>
      <w:r w:rsidR="00276E38" w:rsidRPr="004100BD">
        <w:rPr>
          <w:rFonts w:asciiTheme="minorHAnsi" w:hAnsiTheme="minorHAnsi" w:cstheme="minorHAnsi"/>
        </w:rPr>
        <w:t xml:space="preserve">Facility Licensure &amp; Certification (OHFLAC) by January 1, 2022.  The </w:t>
      </w:r>
      <w:r w:rsidR="00DF3686" w:rsidRPr="004100BD">
        <w:rPr>
          <w:rFonts w:asciiTheme="minorHAnsi" w:hAnsiTheme="minorHAnsi" w:cstheme="minorHAnsi"/>
        </w:rPr>
        <w:t>Wheeling-Ohio</w:t>
      </w:r>
      <w:r w:rsidR="00276E38" w:rsidRPr="004100BD">
        <w:rPr>
          <w:rFonts w:asciiTheme="minorHAnsi" w:hAnsiTheme="minorHAnsi" w:cstheme="minorHAnsi"/>
        </w:rPr>
        <w:t xml:space="preserve"> County Health Department is currently applying for its licensure.  </w:t>
      </w:r>
    </w:p>
    <w:p w14:paraId="6D9C25C7" w14:textId="69E107F5" w:rsidR="00CE1ACA" w:rsidRPr="004100BD" w:rsidRDefault="00CE1ACA" w:rsidP="005562F5">
      <w:pPr>
        <w:spacing w:after="173"/>
        <w:ind w:left="6"/>
        <w:rPr>
          <w:rFonts w:asciiTheme="minorHAnsi" w:hAnsiTheme="minorHAnsi" w:cstheme="minorHAnsi"/>
        </w:rPr>
      </w:pPr>
      <w:r>
        <w:rPr>
          <w:rFonts w:asciiTheme="minorHAnsi" w:hAnsiTheme="minorHAnsi" w:cstheme="minorHAnsi"/>
        </w:rPr>
        <w:t xml:space="preserve">Following the approval of the program from the Wheeling-Ohio County Board of Health during their regular Board of Health meeting on September 13, 2022, the program received approval from the City of Wheeling/Council and the Ohio County Commission on October 18, 2022.  </w:t>
      </w:r>
    </w:p>
    <w:p w14:paraId="7650D338" w14:textId="508C06D7" w:rsidR="003F431A" w:rsidRPr="004100BD" w:rsidRDefault="003F431A">
      <w:pPr>
        <w:spacing w:after="0" w:line="240" w:lineRule="auto"/>
        <w:ind w:left="0" w:firstLine="0"/>
        <w:rPr>
          <w:rFonts w:asciiTheme="minorHAnsi" w:hAnsiTheme="minorHAnsi" w:cstheme="minorHAnsi"/>
        </w:rPr>
      </w:pPr>
    </w:p>
    <w:p w14:paraId="0DA88CA9" w14:textId="14CB18E4" w:rsidR="00674B33" w:rsidRPr="00B166CA" w:rsidRDefault="003F431A" w:rsidP="00B166CA">
      <w:pPr>
        <w:spacing w:after="173"/>
        <w:ind w:left="0" w:firstLine="0"/>
        <w:rPr>
          <w:rFonts w:asciiTheme="minorHAnsi" w:hAnsiTheme="minorHAnsi" w:cstheme="minorHAnsi"/>
          <w:b/>
          <w:bCs/>
          <w:sz w:val="28"/>
          <w:szCs w:val="28"/>
        </w:rPr>
      </w:pPr>
      <w:r w:rsidRPr="00B166CA">
        <w:rPr>
          <w:rFonts w:asciiTheme="minorHAnsi" w:hAnsiTheme="minorHAnsi" w:cstheme="minorHAnsi"/>
          <w:b/>
          <w:bCs/>
          <w:sz w:val="28"/>
          <w:szCs w:val="28"/>
        </w:rPr>
        <w:t xml:space="preserve">Operating Principles </w:t>
      </w:r>
    </w:p>
    <w:p w14:paraId="05A42FCC" w14:textId="6A1B00C4" w:rsidR="00861EEC" w:rsidRPr="00B166CA" w:rsidRDefault="00861EEC" w:rsidP="00B166CA">
      <w:pPr>
        <w:spacing w:after="173"/>
        <w:ind w:left="0" w:firstLine="0"/>
        <w:rPr>
          <w:rFonts w:asciiTheme="minorHAnsi" w:hAnsiTheme="minorHAnsi" w:cstheme="minorHAnsi"/>
          <w:b/>
          <w:bCs/>
        </w:rPr>
      </w:pPr>
      <w:r w:rsidRPr="00B166CA">
        <w:rPr>
          <w:rFonts w:asciiTheme="minorHAnsi" w:hAnsiTheme="minorHAnsi" w:cstheme="minorHAnsi"/>
          <w:b/>
          <w:bCs/>
        </w:rPr>
        <w:lastRenderedPageBreak/>
        <w:t>New Participants</w:t>
      </w:r>
    </w:p>
    <w:p w14:paraId="6CB3E793" w14:textId="5E453C41" w:rsidR="00C62AE1" w:rsidRPr="004100BD" w:rsidRDefault="00C62AE1" w:rsidP="00045E7B">
      <w:pPr>
        <w:spacing w:after="173"/>
        <w:ind w:left="6"/>
        <w:rPr>
          <w:rFonts w:asciiTheme="minorHAnsi" w:hAnsiTheme="minorHAnsi" w:cstheme="minorHAnsi"/>
        </w:rPr>
      </w:pPr>
      <w:r w:rsidRPr="004100BD">
        <w:rPr>
          <w:rFonts w:asciiTheme="minorHAnsi" w:hAnsiTheme="minorHAnsi" w:cstheme="minorHAnsi"/>
        </w:rPr>
        <w:t>Pa</w:t>
      </w:r>
      <w:r w:rsidR="00861EEC" w:rsidRPr="004100BD">
        <w:rPr>
          <w:rFonts w:asciiTheme="minorHAnsi" w:hAnsiTheme="minorHAnsi" w:cstheme="minorHAnsi"/>
        </w:rPr>
        <w:t>rticipants</w:t>
      </w:r>
      <w:r w:rsidRPr="004100BD">
        <w:rPr>
          <w:rFonts w:asciiTheme="minorHAnsi" w:hAnsiTheme="minorHAnsi" w:cstheme="minorHAnsi"/>
        </w:rPr>
        <w:t xml:space="preserve"> will present to the HRSSP site for confidential care.  For their initial visit, participants </w:t>
      </w:r>
      <w:r w:rsidR="00861EEC" w:rsidRPr="004100BD">
        <w:rPr>
          <w:rFonts w:asciiTheme="minorHAnsi" w:hAnsiTheme="minorHAnsi" w:cstheme="minorHAnsi"/>
        </w:rPr>
        <w:t>will sign in</w:t>
      </w:r>
      <w:r w:rsidR="007A6704">
        <w:rPr>
          <w:rFonts w:asciiTheme="minorHAnsi" w:hAnsiTheme="minorHAnsi" w:cstheme="minorHAnsi"/>
        </w:rPr>
        <w:t xml:space="preserve"> (Eligibility Data Form) and be given a unique participation code (as outline in VI Enrollment Procedures)</w:t>
      </w:r>
      <w:r w:rsidR="00861EEC" w:rsidRPr="004100BD">
        <w:rPr>
          <w:rFonts w:asciiTheme="minorHAnsi" w:hAnsiTheme="minorHAnsi" w:cstheme="minorHAnsi"/>
        </w:rPr>
        <w:t xml:space="preserve">.  New participants </w:t>
      </w:r>
      <w:r w:rsidRPr="004100BD">
        <w:rPr>
          <w:rFonts w:asciiTheme="minorHAnsi" w:hAnsiTheme="minorHAnsi" w:cstheme="minorHAnsi"/>
        </w:rPr>
        <w:t xml:space="preserve">are required to present proof of identification for program enrollment.  Examples of this identification are as follows, but not limited to this list: </w:t>
      </w:r>
      <w:r w:rsidR="00D54FAA">
        <w:rPr>
          <w:rFonts w:asciiTheme="minorHAnsi" w:hAnsiTheme="minorHAnsi" w:cstheme="minorHAnsi"/>
        </w:rPr>
        <w:t xml:space="preserve">current </w:t>
      </w:r>
      <w:r w:rsidRPr="004100BD">
        <w:rPr>
          <w:rFonts w:asciiTheme="minorHAnsi" w:hAnsiTheme="minorHAnsi" w:cstheme="minorHAnsi"/>
        </w:rPr>
        <w:t xml:space="preserve">Driver’s license, </w:t>
      </w:r>
      <w:r w:rsidR="00794C6F">
        <w:rPr>
          <w:rFonts w:asciiTheme="minorHAnsi" w:hAnsiTheme="minorHAnsi" w:cstheme="minorHAnsi"/>
        </w:rPr>
        <w:t>h</w:t>
      </w:r>
      <w:r w:rsidRPr="004100BD">
        <w:rPr>
          <w:rFonts w:asciiTheme="minorHAnsi" w:hAnsiTheme="minorHAnsi" w:cstheme="minorHAnsi"/>
        </w:rPr>
        <w:t xml:space="preserve">ealth insurance card, utility bill, voters registration card, issued mail, etc.  </w:t>
      </w:r>
      <w:r w:rsidR="00861EEC" w:rsidRPr="004100BD">
        <w:rPr>
          <w:rFonts w:asciiTheme="minorHAnsi" w:hAnsiTheme="minorHAnsi" w:cstheme="minorHAnsi"/>
        </w:rPr>
        <w:t>This will only be required during the initial visit.</w:t>
      </w:r>
    </w:p>
    <w:p w14:paraId="6D85726E" w14:textId="0BE05B1B" w:rsidR="003F431A" w:rsidRPr="004100BD" w:rsidRDefault="00C62AE1" w:rsidP="00045E7B">
      <w:pPr>
        <w:spacing w:after="173"/>
        <w:ind w:left="6"/>
        <w:rPr>
          <w:rFonts w:asciiTheme="minorHAnsi" w:hAnsiTheme="minorHAnsi" w:cstheme="minorHAnsi"/>
        </w:rPr>
      </w:pPr>
      <w:r w:rsidRPr="004100BD">
        <w:rPr>
          <w:rFonts w:asciiTheme="minorHAnsi" w:hAnsiTheme="minorHAnsi" w:cstheme="minorHAnsi"/>
        </w:rPr>
        <w:t>Basic information will be entered into the health record</w:t>
      </w:r>
      <w:r w:rsidR="00861EEC" w:rsidRPr="004100BD">
        <w:rPr>
          <w:rFonts w:asciiTheme="minorHAnsi" w:hAnsiTheme="minorHAnsi" w:cstheme="minorHAnsi"/>
        </w:rPr>
        <w:t xml:space="preserve"> at the front desk</w:t>
      </w:r>
      <w:r w:rsidRPr="004100BD">
        <w:rPr>
          <w:rFonts w:asciiTheme="minorHAnsi" w:hAnsiTheme="minorHAnsi" w:cstheme="minorHAnsi"/>
        </w:rPr>
        <w:t>, including date of birth, address, sex/gender</w:t>
      </w:r>
      <w:r w:rsidR="00794C6F">
        <w:rPr>
          <w:rFonts w:asciiTheme="minorHAnsi" w:hAnsiTheme="minorHAnsi" w:cstheme="minorHAnsi"/>
        </w:rPr>
        <w:t xml:space="preserve"> and </w:t>
      </w:r>
      <w:r w:rsidRPr="004100BD">
        <w:rPr>
          <w:rFonts w:asciiTheme="minorHAnsi" w:hAnsiTheme="minorHAnsi" w:cstheme="minorHAnsi"/>
        </w:rPr>
        <w:t xml:space="preserve">race/ethnicity.   </w:t>
      </w:r>
    </w:p>
    <w:p w14:paraId="7572EADC" w14:textId="005A8347" w:rsidR="00C62AE1" w:rsidRPr="004100BD" w:rsidRDefault="00C62AE1" w:rsidP="00045E7B">
      <w:pPr>
        <w:spacing w:after="173"/>
        <w:ind w:left="6"/>
        <w:rPr>
          <w:rFonts w:asciiTheme="minorHAnsi" w:hAnsiTheme="minorHAnsi" w:cstheme="minorHAnsi"/>
        </w:rPr>
      </w:pPr>
      <w:r w:rsidRPr="004100BD">
        <w:rPr>
          <w:rFonts w:asciiTheme="minorHAnsi" w:hAnsiTheme="minorHAnsi" w:cstheme="minorHAnsi"/>
        </w:rPr>
        <w:t>The pa</w:t>
      </w:r>
      <w:r w:rsidR="00861EEC" w:rsidRPr="004100BD">
        <w:rPr>
          <w:rFonts w:asciiTheme="minorHAnsi" w:hAnsiTheme="minorHAnsi" w:cstheme="minorHAnsi"/>
        </w:rPr>
        <w:t>rticipant</w:t>
      </w:r>
      <w:r w:rsidRPr="004100BD">
        <w:rPr>
          <w:rFonts w:asciiTheme="minorHAnsi" w:hAnsiTheme="minorHAnsi" w:cstheme="minorHAnsi"/>
        </w:rPr>
        <w:t xml:space="preserve"> </w:t>
      </w:r>
      <w:r w:rsidR="00D54FAA" w:rsidRPr="004100BD">
        <w:rPr>
          <w:rFonts w:asciiTheme="minorHAnsi" w:hAnsiTheme="minorHAnsi" w:cstheme="minorHAnsi"/>
        </w:rPr>
        <w:t xml:space="preserve">will </w:t>
      </w:r>
      <w:r w:rsidR="00D54FAA">
        <w:rPr>
          <w:rFonts w:asciiTheme="minorHAnsi" w:hAnsiTheme="minorHAnsi" w:cstheme="minorHAnsi"/>
        </w:rPr>
        <w:t xml:space="preserve">be offered to meet with the department’s clinical staff </w:t>
      </w:r>
      <w:r w:rsidRPr="004100BD">
        <w:rPr>
          <w:rFonts w:asciiTheme="minorHAnsi" w:hAnsiTheme="minorHAnsi" w:cstheme="minorHAnsi"/>
        </w:rPr>
        <w:t xml:space="preserve">facilitate medical services.  </w:t>
      </w:r>
    </w:p>
    <w:p w14:paraId="2618E62B" w14:textId="39E23F4E" w:rsidR="00C62AE1" w:rsidRPr="004100BD" w:rsidRDefault="00C62AE1" w:rsidP="00045E7B">
      <w:pPr>
        <w:spacing w:after="173"/>
        <w:ind w:left="6"/>
        <w:rPr>
          <w:rFonts w:asciiTheme="minorHAnsi" w:hAnsiTheme="minorHAnsi" w:cstheme="minorHAnsi"/>
        </w:rPr>
      </w:pPr>
      <w:r w:rsidRPr="004100BD">
        <w:rPr>
          <w:rFonts w:asciiTheme="minorHAnsi" w:hAnsiTheme="minorHAnsi" w:cstheme="minorHAnsi"/>
        </w:rPr>
        <w:t xml:space="preserve">During the initial visit, </w:t>
      </w:r>
      <w:r w:rsidR="00D54FAA">
        <w:rPr>
          <w:rFonts w:asciiTheme="minorHAnsi" w:hAnsiTheme="minorHAnsi" w:cstheme="minorHAnsi"/>
        </w:rPr>
        <w:t xml:space="preserve">staff will </w:t>
      </w:r>
      <w:r w:rsidRPr="004100BD">
        <w:rPr>
          <w:rFonts w:asciiTheme="minorHAnsi" w:hAnsiTheme="minorHAnsi" w:cstheme="minorHAnsi"/>
        </w:rPr>
        <w:t xml:space="preserve">review 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Rights and Responsibility Document </w:t>
      </w:r>
      <w:r w:rsidR="00813CF9" w:rsidRPr="004100BD">
        <w:rPr>
          <w:rFonts w:asciiTheme="minorHAnsi" w:hAnsiTheme="minorHAnsi" w:cstheme="minorHAnsi"/>
        </w:rPr>
        <w:t>(A</w:t>
      </w:r>
      <w:r w:rsidR="005562F5" w:rsidRPr="004100BD">
        <w:rPr>
          <w:rFonts w:asciiTheme="minorHAnsi" w:hAnsiTheme="minorHAnsi" w:cstheme="minorHAnsi"/>
        </w:rPr>
        <w:t xml:space="preserve">ppendix </w:t>
      </w:r>
      <w:r w:rsidR="00813CF9" w:rsidRPr="004100BD">
        <w:rPr>
          <w:rFonts w:asciiTheme="minorHAnsi" w:hAnsiTheme="minorHAnsi" w:cstheme="minorHAnsi"/>
        </w:rPr>
        <w:t xml:space="preserve">A) </w:t>
      </w:r>
      <w:r w:rsidRPr="004100BD">
        <w:rPr>
          <w:rFonts w:asciiTheme="minorHAnsi" w:hAnsiTheme="minorHAnsi" w:cstheme="minorHAnsi"/>
        </w:rPr>
        <w:t>and provide a copy to the pa</w:t>
      </w:r>
      <w:r w:rsidR="00861EEC" w:rsidRPr="004100BD">
        <w:rPr>
          <w:rFonts w:asciiTheme="minorHAnsi" w:hAnsiTheme="minorHAnsi" w:cstheme="minorHAnsi"/>
        </w:rPr>
        <w:t>rticipant</w:t>
      </w:r>
      <w:r w:rsidRPr="004100BD">
        <w:rPr>
          <w:rFonts w:asciiTheme="minorHAnsi" w:hAnsiTheme="minorHAnsi" w:cstheme="minorHAnsi"/>
        </w:rPr>
        <w:t xml:space="preserve">.  </w:t>
      </w:r>
      <w:r w:rsidR="005562F5" w:rsidRPr="004100BD">
        <w:rPr>
          <w:rFonts w:asciiTheme="minorHAnsi" w:hAnsiTheme="minorHAnsi" w:cstheme="minorHAnsi"/>
        </w:rPr>
        <w:t xml:space="preserve">They will also review the policies and procedures briefly, as well as share the brochure with services offered via the program.  </w:t>
      </w:r>
      <w:r w:rsidR="00861EEC" w:rsidRPr="004100BD">
        <w:rPr>
          <w:rFonts w:asciiTheme="minorHAnsi" w:hAnsiTheme="minorHAnsi" w:cstheme="minorHAnsi"/>
        </w:rPr>
        <w:t xml:space="preserve">A brief health history will be obtained, including pregnancy status, vaccination history, most recent testing for HIV/Hepatitis, current contraception method (if applicable), information related to social determinants of health, </w:t>
      </w:r>
      <w:r w:rsidR="005562F5" w:rsidRPr="004100BD">
        <w:rPr>
          <w:rFonts w:asciiTheme="minorHAnsi" w:hAnsiTheme="minorHAnsi" w:cstheme="minorHAnsi"/>
        </w:rPr>
        <w:t xml:space="preserve">opioid reversal treatment and supplies, </w:t>
      </w:r>
      <w:r w:rsidR="00861EEC" w:rsidRPr="004100BD">
        <w:rPr>
          <w:rFonts w:asciiTheme="minorHAnsi" w:hAnsiTheme="minorHAnsi" w:cstheme="minorHAnsi"/>
        </w:rPr>
        <w:t xml:space="preserve">and information related to access to other services.  </w:t>
      </w:r>
      <w:r w:rsidR="005562F5" w:rsidRPr="004100BD">
        <w:rPr>
          <w:rFonts w:asciiTheme="minorHAnsi" w:hAnsiTheme="minorHAnsi" w:cstheme="minorHAnsi"/>
        </w:rPr>
        <w:t>Participants will be encouraged to utilize offered services to help promote personal and population health and safety.</w:t>
      </w:r>
    </w:p>
    <w:p w14:paraId="0E7B73F9" w14:textId="571135FD" w:rsidR="009117E2" w:rsidRPr="004100BD" w:rsidRDefault="009117E2" w:rsidP="00045E7B">
      <w:pPr>
        <w:spacing w:after="173"/>
        <w:ind w:left="6"/>
        <w:rPr>
          <w:rFonts w:asciiTheme="minorHAnsi" w:hAnsiTheme="minorHAnsi" w:cstheme="minorHAnsi"/>
        </w:rPr>
      </w:pPr>
      <w:r w:rsidRPr="004100BD">
        <w:rPr>
          <w:rFonts w:asciiTheme="minorHAnsi" w:hAnsiTheme="minorHAnsi" w:cstheme="minorHAnsi"/>
        </w:rPr>
        <w:t xml:space="preserve">New participants will be started with </w:t>
      </w:r>
      <w:r w:rsidR="00D54FAA">
        <w:rPr>
          <w:rFonts w:asciiTheme="minorHAnsi" w:hAnsiTheme="minorHAnsi" w:cstheme="minorHAnsi"/>
        </w:rPr>
        <w:t>1</w:t>
      </w:r>
      <w:r w:rsidRPr="004100BD">
        <w:rPr>
          <w:rFonts w:asciiTheme="minorHAnsi" w:hAnsiTheme="minorHAnsi" w:cstheme="minorHAnsi"/>
        </w:rPr>
        <w:t>0 syringes</w:t>
      </w:r>
      <w:r w:rsidR="00794C6F">
        <w:rPr>
          <w:rFonts w:asciiTheme="minorHAnsi" w:hAnsiTheme="minorHAnsi" w:cstheme="minorHAnsi"/>
        </w:rPr>
        <w:t xml:space="preserve"> (one un-opened bag)</w:t>
      </w:r>
      <w:r w:rsidRPr="004100BD">
        <w:rPr>
          <w:rFonts w:asciiTheme="minorHAnsi" w:hAnsiTheme="minorHAnsi" w:cstheme="minorHAnsi"/>
        </w:rPr>
        <w:t xml:space="preserve"> and harm reduction supplies</w:t>
      </w:r>
      <w:r w:rsidR="00D54FAA">
        <w:rPr>
          <w:rFonts w:asciiTheme="minorHAnsi" w:hAnsiTheme="minorHAnsi" w:cstheme="minorHAnsi"/>
        </w:rPr>
        <w:t xml:space="preserve"> if requested</w:t>
      </w:r>
      <w:r w:rsidRPr="004100BD">
        <w:rPr>
          <w:rFonts w:asciiTheme="minorHAnsi" w:hAnsiTheme="minorHAnsi" w:cstheme="minorHAnsi"/>
        </w:rPr>
        <w:t xml:space="preserve">.  </w:t>
      </w:r>
    </w:p>
    <w:p w14:paraId="34A21CB2" w14:textId="1036D5A4" w:rsidR="00861EEC" w:rsidRPr="00B166CA" w:rsidRDefault="00861EEC" w:rsidP="00B166CA">
      <w:pPr>
        <w:spacing w:after="173"/>
        <w:ind w:left="0" w:firstLine="0"/>
        <w:rPr>
          <w:rFonts w:asciiTheme="minorHAnsi" w:hAnsiTheme="minorHAnsi" w:cstheme="minorHAnsi"/>
          <w:b/>
          <w:bCs/>
        </w:rPr>
      </w:pPr>
      <w:r w:rsidRPr="00B166CA">
        <w:rPr>
          <w:rFonts w:asciiTheme="minorHAnsi" w:hAnsiTheme="minorHAnsi" w:cstheme="minorHAnsi"/>
          <w:b/>
          <w:bCs/>
        </w:rPr>
        <w:t>Returning Participants</w:t>
      </w:r>
    </w:p>
    <w:p w14:paraId="635E8AD1" w14:textId="076A87D5" w:rsidR="003F431A" w:rsidRPr="004100BD" w:rsidRDefault="00861EEC" w:rsidP="00045E7B">
      <w:pPr>
        <w:spacing w:after="173"/>
        <w:ind w:left="6"/>
        <w:rPr>
          <w:rFonts w:asciiTheme="minorHAnsi" w:hAnsiTheme="minorHAnsi" w:cstheme="minorHAnsi"/>
        </w:rPr>
      </w:pPr>
      <w:r w:rsidRPr="004100BD">
        <w:rPr>
          <w:rFonts w:asciiTheme="minorHAnsi" w:hAnsiTheme="minorHAnsi" w:cstheme="minorHAnsi"/>
        </w:rPr>
        <w:t xml:space="preserve">Participants will return to the HRSSP site for confidential care.  Participants will </w:t>
      </w:r>
      <w:r w:rsidR="00DF5477">
        <w:rPr>
          <w:rFonts w:asciiTheme="minorHAnsi" w:hAnsiTheme="minorHAnsi" w:cstheme="minorHAnsi"/>
        </w:rPr>
        <w:t xml:space="preserve">be recorded and present their issued ID card.  Participants should </w:t>
      </w:r>
      <w:r w:rsidRPr="004100BD">
        <w:rPr>
          <w:rFonts w:asciiTheme="minorHAnsi" w:hAnsiTheme="minorHAnsi" w:cstheme="minorHAnsi"/>
        </w:rPr>
        <w:t xml:space="preserve">update any information to the front desk staff.  </w:t>
      </w:r>
      <w:r w:rsidR="0067206A">
        <w:rPr>
          <w:rFonts w:asciiTheme="minorHAnsi" w:hAnsiTheme="minorHAnsi" w:cstheme="minorHAnsi"/>
        </w:rPr>
        <w:t xml:space="preserve">No proxy dispensing. </w:t>
      </w:r>
    </w:p>
    <w:p w14:paraId="7CBB8D68" w14:textId="00A5D7D3" w:rsidR="00861EEC" w:rsidRPr="004100BD" w:rsidRDefault="00861EEC" w:rsidP="00861EEC">
      <w:pPr>
        <w:spacing w:after="173"/>
        <w:ind w:left="6"/>
        <w:rPr>
          <w:rFonts w:asciiTheme="minorHAnsi" w:hAnsiTheme="minorHAnsi" w:cstheme="minorHAnsi"/>
        </w:rPr>
      </w:pPr>
      <w:r w:rsidRPr="004100BD">
        <w:rPr>
          <w:rFonts w:asciiTheme="minorHAnsi" w:hAnsiTheme="minorHAnsi" w:cstheme="minorHAnsi"/>
        </w:rPr>
        <w:t xml:space="preserve">Nursing and medical support is on standby to facilitate medical services.  </w:t>
      </w:r>
    </w:p>
    <w:p w14:paraId="235B334B" w14:textId="77777777" w:rsidR="00C8301F" w:rsidRDefault="00861EEC" w:rsidP="00276E38">
      <w:pPr>
        <w:spacing w:after="173"/>
        <w:ind w:left="6"/>
        <w:rPr>
          <w:rFonts w:asciiTheme="minorHAnsi" w:hAnsiTheme="minorHAnsi" w:cstheme="minorHAnsi"/>
        </w:rPr>
      </w:pPr>
      <w:r w:rsidRPr="004100BD">
        <w:rPr>
          <w:rFonts w:asciiTheme="minorHAnsi" w:hAnsiTheme="minorHAnsi" w:cstheme="minorHAnsi"/>
        </w:rPr>
        <w:t>Returning participants will be asked to handle their own sharps container, as per their sharps handling procedures.  Participants will remove the lid from their sharps container for visual assessment of the number of sharps present</w:t>
      </w:r>
      <w:r w:rsidR="009117E2" w:rsidRPr="004100BD">
        <w:rPr>
          <w:rFonts w:asciiTheme="minorHAnsi" w:hAnsiTheme="minorHAnsi" w:cstheme="minorHAnsi"/>
        </w:rPr>
        <w:t xml:space="preserve">.  </w:t>
      </w:r>
      <w:r w:rsidRPr="004100BD">
        <w:rPr>
          <w:rFonts w:asciiTheme="minorHAnsi" w:hAnsiTheme="minorHAnsi" w:cstheme="minorHAnsi"/>
        </w:rPr>
        <w:t xml:space="preserve">The participant will be instructed to empty their sharps container into the large sharps box.  </w:t>
      </w:r>
    </w:p>
    <w:p w14:paraId="47991554" w14:textId="6669E1C5" w:rsidR="009117E2" w:rsidRPr="004100BD" w:rsidRDefault="009117E2" w:rsidP="00276E38">
      <w:pPr>
        <w:spacing w:after="173"/>
        <w:ind w:left="6"/>
        <w:rPr>
          <w:rFonts w:asciiTheme="minorHAnsi" w:hAnsiTheme="minorHAnsi" w:cstheme="minorHAnsi"/>
        </w:rPr>
      </w:pPr>
      <w:r w:rsidRPr="004100BD">
        <w:rPr>
          <w:rFonts w:asciiTheme="minorHAnsi" w:hAnsiTheme="minorHAnsi" w:cstheme="minorHAnsi"/>
        </w:rPr>
        <w:t xml:space="preserve">The </w:t>
      </w:r>
      <w:r w:rsidR="00982322">
        <w:rPr>
          <w:rFonts w:asciiTheme="minorHAnsi" w:hAnsiTheme="minorHAnsi" w:cstheme="minorHAnsi"/>
        </w:rPr>
        <w:t xml:space="preserve">Wheeling-Ohio County Health Department </w:t>
      </w:r>
      <w:r w:rsidRPr="004100BD">
        <w:rPr>
          <w:rFonts w:asciiTheme="minorHAnsi" w:hAnsiTheme="minorHAnsi" w:cstheme="minorHAnsi"/>
        </w:rPr>
        <w:t xml:space="preserve">syringe service program will operate </w:t>
      </w:r>
      <w:r w:rsidR="00982322">
        <w:rPr>
          <w:rFonts w:asciiTheme="minorHAnsi" w:hAnsiTheme="minorHAnsi" w:cstheme="minorHAnsi"/>
        </w:rPr>
        <w:t xml:space="preserve">under a </w:t>
      </w:r>
      <w:r w:rsidRPr="004100BD">
        <w:rPr>
          <w:rFonts w:asciiTheme="minorHAnsi" w:hAnsiTheme="minorHAnsi" w:cstheme="minorHAnsi"/>
        </w:rPr>
        <w:t>1:1</w:t>
      </w:r>
      <w:r w:rsidR="00982322">
        <w:rPr>
          <w:rFonts w:asciiTheme="minorHAnsi" w:hAnsiTheme="minorHAnsi" w:cstheme="minorHAnsi"/>
        </w:rPr>
        <w:t xml:space="preserve"> exchange program</w:t>
      </w:r>
      <w:r w:rsidRPr="004100BD">
        <w:rPr>
          <w:rFonts w:asciiTheme="minorHAnsi" w:hAnsiTheme="minorHAnsi" w:cstheme="minorHAnsi"/>
        </w:rPr>
        <w:t xml:space="preserve">. </w:t>
      </w:r>
      <w:r w:rsidR="00C8301F">
        <w:rPr>
          <w:rFonts w:asciiTheme="minorHAnsi" w:hAnsiTheme="minorHAnsi" w:cstheme="minorHAnsi"/>
        </w:rPr>
        <w:t xml:space="preserve">No more than twenty (20) syringes will be dispensed per visit.  This will be done in packages of 10 syringes or with individually wrapped syringes.  </w:t>
      </w:r>
      <w:r w:rsidRPr="004100BD">
        <w:rPr>
          <w:rFonts w:asciiTheme="minorHAnsi" w:hAnsiTheme="minorHAnsi" w:cstheme="minorHAnsi"/>
        </w:rPr>
        <w:t>The number of sharps returned and dispensed will be documented.  Other harm reduction supplies will be offered to the participant and distributed as requested.  Referrals for other services will be offered and facilitated as indicated.</w:t>
      </w:r>
    </w:p>
    <w:p w14:paraId="7E5CBF1C" w14:textId="77777777" w:rsidR="00B166CA" w:rsidRDefault="00BE108A" w:rsidP="00B166CA">
      <w:pPr>
        <w:spacing w:after="173"/>
        <w:ind w:left="0" w:firstLine="0"/>
        <w:rPr>
          <w:rFonts w:asciiTheme="minorHAnsi" w:hAnsiTheme="minorHAnsi" w:cstheme="minorHAnsi"/>
          <w:b/>
          <w:bCs/>
          <w:sz w:val="28"/>
          <w:szCs w:val="28"/>
        </w:rPr>
      </w:pPr>
      <w:r w:rsidRPr="00B166CA">
        <w:rPr>
          <w:rFonts w:asciiTheme="minorHAnsi" w:hAnsiTheme="minorHAnsi" w:cstheme="minorHAnsi"/>
          <w:b/>
          <w:bCs/>
          <w:sz w:val="28"/>
          <w:szCs w:val="28"/>
        </w:rPr>
        <w:t>Services Rendered</w:t>
      </w:r>
      <w:bookmarkStart w:id="3" w:name="_Toc86999818"/>
      <w:bookmarkStart w:id="4" w:name="_Toc86999854"/>
    </w:p>
    <w:p w14:paraId="21B95035" w14:textId="7B1561FA" w:rsidR="002E1FD2" w:rsidRPr="00B166CA" w:rsidRDefault="002E1FD2" w:rsidP="00B166CA">
      <w:pPr>
        <w:spacing w:after="173"/>
        <w:ind w:left="0" w:firstLine="0"/>
        <w:rPr>
          <w:rFonts w:asciiTheme="minorHAnsi" w:hAnsiTheme="minorHAnsi" w:cstheme="minorHAnsi"/>
          <w:b/>
          <w:bCs/>
          <w:sz w:val="28"/>
          <w:szCs w:val="28"/>
        </w:rPr>
      </w:pPr>
      <w:r w:rsidRPr="004100BD">
        <w:rPr>
          <w:rFonts w:asciiTheme="minorHAnsi" w:hAnsiTheme="minorHAnsi" w:cstheme="minorHAnsi"/>
          <w:b/>
          <w:bCs/>
          <w:color w:val="000000" w:themeColor="text1"/>
        </w:rPr>
        <w:t>Overview</w:t>
      </w:r>
      <w:bookmarkEnd w:id="3"/>
      <w:bookmarkEnd w:id="4"/>
    </w:p>
    <w:p w14:paraId="77E5321D" w14:textId="77777777" w:rsidR="00184496" w:rsidRDefault="002E1FD2" w:rsidP="002E1FD2">
      <w:pPr>
        <w:ind w:left="0" w:firstLine="0"/>
        <w:rPr>
          <w:rFonts w:asciiTheme="minorHAnsi" w:hAnsiTheme="minorHAnsi" w:cstheme="minorHAnsi"/>
        </w:rPr>
      </w:pPr>
      <w:r w:rsidRPr="004100BD">
        <w:rPr>
          <w:rFonts w:asciiTheme="minorHAnsi" w:hAnsiTheme="minorHAnsi" w:cstheme="minorHAnsi"/>
        </w:rPr>
        <w:t>Programming will be offered at the</w:t>
      </w:r>
      <w:r w:rsidR="00184496">
        <w:rPr>
          <w:rFonts w:asciiTheme="minorHAnsi" w:hAnsiTheme="minorHAnsi" w:cstheme="minorHAnsi"/>
        </w:rPr>
        <w:t xml:space="preserve"> following locations in Ohio County:</w:t>
      </w:r>
      <w:r w:rsidRPr="004100BD">
        <w:rPr>
          <w:rFonts w:asciiTheme="minorHAnsi" w:hAnsiTheme="minorHAnsi" w:cstheme="minorHAnsi"/>
        </w:rPr>
        <w:t xml:space="preserve"> </w:t>
      </w:r>
    </w:p>
    <w:p w14:paraId="267EEB36" w14:textId="77777777" w:rsidR="00184496" w:rsidRPr="00184496" w:rsidRDefault="00DF3686" w:rsidP="00184496">
      <w:pPr>
        <w:pStyle w:val="ListParagraph"/>
        <w:numPr>
          <w:ilvl w:val="0"/>
          <w:numId w:val="43"/>
        </w:numPr>
        <w:rPr>
          <w:rFonts w:asciiTheme="minorHAnsi" w:hAnsiTheme="minorHAnsi" w:cstheme="minorHAnsi"/>
        </w:rPr>
      </w:pPr>
      <w:r w:rsidRPr="00184496">
        <w:rPr>
          <w:rFonts w:asciiTheme="minorHAnsi" w:hAnsiTheme="minorHAnsi" w:cstheme="minorHAnsi"/>
        </w:rPr>
        <w:t>Wheeling-Ohio</w:t>
      </w:r>
      <w:r w:rsidR="002E1FD2" w:rsidRPr="00184496">
        <w:rPr>
          <w:rFonts w:asciiTheme="minorHAnsi" w:hAnsiTheme="minorHAnsi" w:cstheme="minorHAnsi"/>
        </w:rPr>
        <w:t xml:space="preserve"> County Health Department </w:t>
      </w:r>
      <w:r w:rsidR="00AF7D2A" w:rsidRPr="00184496">
        <w:rPr>
          <w:rFonts w:asciiTheme="minorHAnsi" w:hAnsiTheme="minorHAnsi" w:cstheme="minorHAnsi"/>
        </w:rPr>
        <w:t>1500 Chapline Street, Suite 106, Wheeling, WV</w:t>
      </w:r>
      <w:r w:rsidR="002E1FD2" w:rsidRPr="00184496">
        <w:rPr>
          <w:rFonts w:asciiTheme="minorHAnsi" w:hAnsiTheme="minorHAnsi" w:cstheme="minorHAnsi"/>
        </w:rPr>
        <w:t>, daily during normal business hours (8</w:t>
      </w:r>
      <w:r w:rsidR="00AF7D2A" w:rsidRPr="00184496">
        <w:rPr>
          <w:rFonts w:asciiTheme="minorHAnsi" w:hAnsiTheme="minorHAnsi" w:cstheme="minorHAnsi"/>
        </w:rPr>
        <w:t>:30</w:t>
      </w:r>
      <w:r w:rsidR="002E1FD2" w:rsidRPr="00184496">
        <w:rPr>
          <w:rFonts w:asciiTheme="minorHAnsi" w:hAnsiTheme="minorHAnsi" w:cstheme="minorHAnsi"/>
        </w:rPr>
        <w:t>AM-4</w:t>
      </w:r>
      <w:r w:rsidR="00AF7D2A" w:rsidRPr="00184496">
        <w:rPr>
          <w:rFonts w:asciiTheme="minorHAnsi" w:hAnsiTheme="minorHAnsi" w:cstheme="minorHAnsi"/>
        </w:rPr>
        <w:t>:30</w:t>
      </w:r>
      <w:r w:rsidR="002E1FD2" w:rsidRPr="00184496">
        <w:rPr>
          <w:rFonts w:asciiTheme="minorHAnsi" w:hAnsiTheme="minorHAnsi" w:cstheme="minorHAnsi"/>
        </w:rPr>
        <w:t>PM) Monday-Friday</w:t>
      </w:r>
      <w:r w:rsidR="00AF7D2A" w:rsidRPr="00184496">
        <w:rPr>
          <w:rFonts w:asciiTheme="minorHAnsi" w:hAnsiTheme="minorHAnsi" w:cstheme="minorHAnsi"/>
        </w:rPr>
        <w:t xml:space="preserve"> on a </w:t>
      </w:r>
      <w:r w:rsidR="008F29AA" w:rsidRPr="00184496">
        <w:rPr>
          <w:rFonts w:asciiTheme="minorHAnsi" w:hAnsiTheme="minorHAnsi" w:cstheme="minorHAnsi"/>
        </w:rPr>
        <w:t>walk-in</w:t>
      </w:r>
      <w:r w:rsidR="00AF7D2A" w:rsidRPr="00184496">
        <w:rPr>
          <w:rFonts w:asciiTheme="minorHAnsi" w:hAnsiTheme="minorHAnsi" w:cstheme="minorHAnsi"/>
        </w:rPr>
        <w:t xml:space="preserve"> basis. </w:t>
      </w:r>
      <w:r w:rsidR="00674B33" w:rsidRPr="00184496">
        <w:rPr>
          <w:rFonts w:asciiTheme="minorHAnsi" w:hAnsiTheme="minorHAnsi" w:cstheme="minorHAnsi"/>
        </w:rPr>
        <w:t xml:space="preserve">  </w:t>
      </w:r>
    </w:p>
    <w:p w14:paraId="4B69BAEE" w14:textId="36149AC4" w:rsidR="00184496" w:rsidRPr="00184496" w:rsidRDefault="00184496" w:rsidP="00184496">
      <w:pPr>
        <w:pStyle w:val="ListParagraph"/>
        <w:numPr>
          <w:ilvl w:val="0"/>
          <w:numId w:val="43"/>
        </w:numPr>
        <w:rPr>
          <w:rFonts w:asciiTheme="minorHAnsi" w:hAnsiTheme="minorHAnsi" w:cstheme="minorHAnsi"/>
        </w:rPr>
      </w:pPr>
      <w:r w:rsidRPr="00184496">
        <w:rPr>
          <w:rFonts w:asciiTheme="minorHAnsi" w:hAnsiTheme="minorHAnsi" w:cstheme="minorHAnsi"/>
        </w:rPr>
        <w:t>Northwood Health Systems 111 19th St, Wheeling, WV, Friday (1:00-4:</w:t>
      </w:r>
      <w:r w:rsidR="00FD6A1A">
        <w:rPr>
          <w:rFonts w:asciiTheme="minorHAnsi" w:hAnsiTheme="minorHAnsi" w:cstheme="minorHAnsi"/>
        </w:rPr>
        <w:t>0</w:t>
      </w:r>
      <w:r w:rsidRPr="00184496">
        <w:rPr>
          <w:rFonts w:asciiTheme="minorHAnsi" w:hAnsiTheme="minorHAnsi" w:cstheme="minorHAnsi"/>
        </w:rPr>
        <w:t>0PM) on a walk-in basis.</w:t>
      </w:r>
    </w:p>
    <w:p w14:paraId="5DED2CA7" w14:textId="60FE36E3" w:rsidR="00184496" w:rsidRDefault="00184496" w:rsidP="00184496">
      <w:pPr>
        <w:pStyle w:val="ListParagraph"/>
        <w:numPr>
          <w:ilvl w:val="0"/>
          <w:numId w:val="43"/>
        </w:numPr>
        <w:rPr>
          <w:rFonts w:asciiTheme="minorHAnsi" w:hAnsiTheme="minorHAnsi" w:cstheme="minorHAnsi"/>
        </w:rPr>
      </w:pPr>
      <w:r w:rsidRPr="00184496">
        <w:rPr>
          <w:rFonts w:asciiTheme="minorHAnsi" w:hAnsiTheme="minorHAnsi" w:cstheme="minorHAnsi"/>
        </w:rPr>
        <w:t xml:space="preserve">WOCHD Project HOPE Mobile Health Clinic, Saturday (8:30-12noon) around Wheeling’s homeless encampments, shelters and gathering areas.  </w:t>
      </w:r>
    </w:p>
    <w:p w14:paraId="331CBFF4"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lastRenderedPageBreak/>
        <w:t>Wheeling Waterfront/Heritage Port, between 11th, 14th Street and Water Street, Wheeling (Camp Location)</w:t>
      </w:r>
    </w:p>
    <w:p w14:paraId="70FCD4F8"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Chapline Street Bridge Underpass, between 20th Street and WV Rt 2., Wheeling (Camp Location)</w:t>
      </w:r>
    </w:p>
    <w:p w14:paraId="2E832C6D"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Tunnel Green Riverbank and Bridge/Wheeling Creek, Wheeling (Camp Location)</w:t>
      </w:r>
    </w:p>
    <w:p w14:paraId="794C0EA9"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Mt. Dechantal Rd Bridge Underpass, between Rt 40 and I70 on-ramp (Camp Location)</w:t>
      </w:r>
    </w:p>
    <w:p w14:paraId="75DB6B04"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Main Street Bridge, between 16th Street and 20th Street, Wheeling (Camp Location)</w:t>
      </w:r>
    </w:p>
    <w:p w14:paraId="7DA581F1"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Hillside, Charles St and 12th St. Wheeling (Camp Location)</w:t>
      </w:r>
    </w:p>
    <w:p w14:paraId="517706BE"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20th Street along Wheeling Creek between Ogden News Press and Rock Point Rd (Camp Location)</w:t>
      </w:r>
    </w:p>
    <w:p w14:paraId="5E4A7B2B"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Heritage Trail, South of Wheeling Creek between 23rd and 20th Street, Wheeling (Camp Location)</w:t>
      </w:r>
    </w:p>
    <w:p w14:paraId="6A63F9C9"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Catholic Charities Neighborhood Center, 125 18th Street, Wheeling (Services Location)</w:t>
      </w:r>
    </w:p>
    <w:p w14:paraId="187273B5"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Salvation Army, 140 16th Street, Wheeling (Services Location)</w:t>
      </w:r>
    </w:p>
    <w:p w14:paraId="79CD9881"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Northwood Homeless Shelter, 50 16th Street, Wheeling (Services Location)</w:t>
      </w:r>
    </w:p>
    <w:p w14:paraId="5F607E14"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Northwood Health Systems, 111 19th Street, Wheeling (Services Location)</w:t>
      </w:r>
    </w:p>
    <w:p w14:paraId="13D1B0CA"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Youth Services Systems, 87 15th Street, Wheeling (Services Location)</w:t>
      </w:r>
    </w:p>
    <w:p w14:paraId="6E7801F5"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Soup Kitchen Greater Wheeling, 1610 Eoff Street, Wheeling (Services Location)</w:t>
      </w:r>
    </w:p>
    <w:p w14:paraId="0CF00646"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House of Carpenter, 200 South Front Street, Wheeling (Services Location)</w:t>
      </w:r>
    </w:p>
    <w:p w14:paraId="6F2D5F0D"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Winter Freeze Shelter, 2000 Eoff Street, Wheeling (Services Location)</w:t>
      </w:r>
    </w:p>
    <w:p w14:paraId="3AA47BB2"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Greater Wheeling Coalition for the Homeless, 84 15th Street, Wheeling (Services Location)</w:t>
      </w:r>
    </w:p>
    <w:p w14:paraId="532A2CD0"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Wheeling Health Right, 61 29th Street Wheeling (Services Location)</w:t>
      </w:r>
    </w:p>
    <w:p w14:paraId="1405F68A" w14:textId="77777777" w:rsidR="00B46397" w:rsidRPr="00B46397"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Heritage Port, Wheeling (General Gathering Location)</w:t>
      </w:r>
    </w:p>
    <w:p w14:paraId="138C7BEF" w14:textId="43CFD0D8" w:rsidR="00B46397" w:rsidRPr="00184496" w:rsidRDefault="00B46397" w:rsidP="00B46397">
      <w:pPr>
        <w:pStyle w:val="ListParagraph"/>
        <w:numPr>
          <w:ilvl w:val="1"/>
          <w:numId w:val="43"/>
        </w:numPr>
        <w:rPr>
          <w:rFonts w:asciiTheme="minorHAnsi" w:hAnsiTheme="minorHAnsi" w:cstheme="minorHAnsi"/>
        </w:rPr>
      </w:pPr>
      <w:r w:rsidRPr="00B46397">
        <w:rPr>
          <w:rFonts w:asciiTheme="minorHAnsi" w:hAnsiTheme="minorHAnsi" w:cstheme="minorHAnsi"/>
        </w:rPr>
        <w:t>Public Market, 1401 Main Street, Wheeling (General Gathering Location)</w:t>
      </w:r>
    </w:p>
    <w:p w14:paraId="400BEB66" w14:textId="112268E4" w:rsidR="00BB0A6E" w:rsidRDefault="00674B33" w:rsidP="002E1FD2">
      <w:pPr>
        <w:ind w:left="0" w:firstLine="0"/>
        <w:rPr>
          <w:rFonts w:asciiTheme="minorHAnsi" w:hAnsiTheme="minorHAnsi" w:cstheme="minorHAnsi"/>
        </w:rPr>
      </w:pPr>
      <w:r w:rsidRPr="004100BD">
        <w:rPr>
          <w:rFonts w:asciiTheme="minorHAnsi" w:hAnsiTheme="minorHAnsi" w:cstheme="minorHAnsi"/>
        </w:rPr>
        <w:t xml:space="preserve">Each participant will be offered a friendly, clean, confidential, and safe environment to receive treatment, just as other patients in the community that seek care at the </w:t>
      </w:r>
      <w:r w:rsidR="00AF7D2A">
        <w:rPr>
          <w:rFonts w:asciiTheme="minorHAnsi" w:hAnsiTheme="minorHAnsi" w:cstheme="minorHAnsi"/>
        </w:rPr>
        <w:t>WO</w:t>
      </w:r>
      <w:r w:rsidRPr="004100BD">
        <w:rPr>
          <w:rFonts w:asciiTheme="minorHAnsi" w:hAnsiTheme="minorHAnsi" w:cstheme="minorHAnsi"/>
        </w:rPr>
        <w:t xml:space="preserve">CHD.  All records will be stored in locked file cabinet.  </w:t>
      </w:r>
      <w:r w:rsidR="00BA339C" w:rsidRPr="004100BD">
        <w:rPr>
          <w:rFonts w:asciiTheme="minorHAnsi" w:hAnsiTheme="minorHAnsi" w:cstheme="minorHAnsi"/>
        </w:rPr>
        <w:t xml:space="preserve">At any point of the treatment, there will be a trained staff on duty with proficiency in cardiopulmonary resuscitation and the administration of opioid antagonists (Naloxone).  </w:t>
      </w:r>
      <w:r w:rsidR="00BE13AD" w:rsidRPr="004100BD">
        <w:rPr>
          <w:rFonts w:asciiTheme="minorHAnsi" w:hAnsiTheme="minorHAnsi" w:cstheme="minorHAnsi"/>
        </w:rPr>
        <w:t xml:space="preserve">Records will be maintained via the electronic medical record as required by code.  </w:t>
      </w:r>
    </w:p>
    <w:p w14:paraId="701EB895" w14:textId="659C3073" w:rsidR="00A24CDD" w:rsidRDefault="00A24CDD" w:rsidP="002E1FD2">
      <w:pPr>
        <w:ind w:left="0" w:firstLine="0"/>
        <w:rPr>
          <w:rFonts w:asciiTheme="minorHAnsi" w:hAnsiTheme="minorHAnsi" w:cstheme="minorHAnsi"/>
        </w:rPr>
      </w:pPr>
    </w:p>
    <w:p w14:paraId="33FBA397" w14:textId="23EDABF7" w:rsidR="00A24CDD" w:rsidRPr="004100BD" w:rsidRDefault="00A24CDD" w:rsidP="002E1FD2">
      <w:pPr>
        <w:ind w:left="0" w:firstLine="0"/>
        <w:rPr>
          <w:rFonts w:asciiTheme="minorHAnsi" w:hAnsiTheme="minorHAnsi" w:cstheme="minorHAnsi"/>
        </w:rPr>
      </w:pPr>
      <w:r>
        <w:rPr>
          <w:rFonts w:asciiTheme="minorHAnsi" w:hAnsiTheme="minorHAnsi" w:cstheme="minorHAnsi"/>
        </w:rPr>
        <w:t xml:space="preserve">The program has worked with Northwood Health Systems, a local mental heath provider, to provide space for a one day a week exchange location.  The goal is to allow participants to have access to mental health, drug prevention/counseling and other services at the time of the exchange.  Health Department staff at the Northwood Health Systems location will direct exchange participants to counseling staff for referral services. </w:t>
      </w:r>
    </w:p>
    <w:p w14:paraId="43740056" w14:textId="77777777" w:rsidR="002E1FD2" w:rsidRPr="004100BD" w:rsidRDefault="002E1FD2" w:rsidP="002E1FD2">
      <w:pPr>
        <w:ind w:left="0" w:firstLine="0"/>
        <w:rPr>
          <w:rFonts w:asciiTheme="minorHAnsi" w:hAnsiTheme="minorHAnsi" w:cstheme="minorHAnsi"/>
        </w:rPr>
      </w:pPr>
    </w:p>
    <w:p w14:paraId="2D5E5DCF" w14:textId="7744647A" w:rsidR="009117E2" w:rsidRPr="004100BD" w:rsidRDefault="009117E2" w:rsidP="00045E7B">
      <w:pPr>
        <w:spacing w:after="182"/>
        <w:ind w:left="6" w:right="86"/>
        <w:rPr>
          <w:rFonts w:asciiTheme="minorHAnsi" w:hAnsiTheme="minorHAnsi" w:cstheme="minorHAnsi"/>
        </w:rPr>
      </w:pPr>
      <w:r w:rsidRPr="004100BD">
        <w:rPr>
          <w:rFonts w:asciiTheme="minorHAnsi" w:hAnsiTheme="minorHAnsi" w:cstheme="minorHAnsi"/>
        </w:rPr>
        <w:t>Each visit</w:t>
      </w:r>
      <w:r w:rsidR="00DA46DC">
        <w:rPr>
          <w:rFonts w:asciiTheme="minorHAnsi" w:hAnsiTheme="minorHAnsi" w:cstheme="minorHAnsi"/>
        </w:rPr>
        <w:t xml:space="preserve"> (all locations)</w:t>
      </w:r>
      <w:r w:rsidRPr="004100BD">
        <w:rPr>
          <w:rFonts w:asciiTheme="minorHAnsi" w:hAnsiTheme="minorHAnsi" w:cstheme="minorHAnsi"/>
        </w:rPr>
        <w:t xml:space="preserve">, the following services will </w:t>
      </w:r>
      <w:r w:rsidR="00F843E5" w:rsidRPr="004100BD">
        <w:rPr>
          <w:rFonts w:asciiTheme="minorHAnsi" w:hAnsiTheme="minorHAnsi" w:cstheme="minorHAnsi"/>
        </w:rPr>
        <w:t>be available to each patient directly or via referral:</w:t>
      </w:r>
    </w:p>
    <w:p w14:paraId="340AE316" w14:textId="08D879D3"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 xml:space="preserve">HIV, </w:t>
      </w:r>
      <w:r w:rsidR="00DA46DC">
        <w:rPr>
          <w:rFonts w:asciiTheme="minorHAnsi" w:hAnsiTheme="minorHAnsi" w:cstheme="minorHAnsi"/>
        </w:rPr>
        <w:t>H</w:t>
      </w:r>
      <w:r w:rsidRPr="00BE52A7">
        <w:rPr>
          <w:rFonts w:asciiTheme="minorHAnsi" w:hAnsiTheme="minorHAnsi" w:cstheme="minorHAnsi"/>
        </w:rPr>
        <w:t>epatitis, and sexually transmitted infection screening</w:t>
      </w:r>
    </w:p>
    <w:p w14:paraId="12D2CD25" w14:textId="53DA1829"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Vaccinations</w:t>
      </w:r>
    </w:p>
    <w:p w14:paraId="70DDB921" w14:textId="25A1E0EE" w:rsidR="00F843E5"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Contraception</w:t>
      </w:r>
      <w:r w:rsidR="00AF7D2A">
        <w:rPr>
          <w:rFonts w:asciiTheme="minorHAnsi" w:hAnsiTheme="minorHAnsi" w:cstheme="minorHAnsi"/>
        </w:rPr>
        <w:t xml:space="preserve"> (condoms)</w:t>
      </w:r>
    </w:p>
    <w:p w14:paraId="4E3EC9C6" w14:textId="0915C810" w:rsidR="00DA46DC" w:rsidRPr="00BE52A7" w:rsidRDefault="00DA46DC" w:rsidP="00DA46DC">
      <w:pPr>
        <w:pStyle w:val="ListParagraph"/>
        <w:numPr>
          <w:ilvl w:val="1"/>
          <w:numId w:val="42"/>
        </w:numPr>
        <w:spacing w:after="182"/>
        <w:ind w:right="86"/>
        <w:rPr>
          <w:rFonts w:asciiTheme="minorHAnsi" w:hAnsiTheme="minorHAnsi" w:cstheme="minorHAnsi"/>
        </w:rPr>
      </w:pPr>
      <w:r>
        <w:rPr>
          <w:rFonts w:asciiTheme="minorHAnsi" w:hAnsiTheme="minorHAnsi" w:cstheme="minorHAnsi"/>
        </w:rPr>
        <w:t>Prescription based Birth Control and long-term birth control (referral)</w:t>
      </w:r>
    </w:p>
    <w:p w14:paraId="710E4452" w14:textId="328A273D"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Behavioral health services</w:t>
      </w:r>
      <w:r w:rsidR="00AF7D2A">
        <w:rPr>
          <w:rFonts w:asciiTheme="minorHAnsi" w:hAnsiTheme="minorHAnsi" w:cstheme="minorHAnsi"/>
        </w:rPr>
        <w:t xml:space="preserve"> (by referral</w:t>
      </w:r>
      <w:r w:rsidR="00E27202">
        <w:rPr>
          <w:rFonts w:asciiTheme="minorHAnsi" w:hAnsiTheme="minorHAnsi" w:cstheme="minorHAnsi"/>
        </w:rPr>
        <w:t>, Northwood Health Systems</w:t>
      </w:r>
      <w:r w:rsidR="00AF7D2A">
        <w:rPr>
          <w:rFonts w:asciiTheme="minorHAnsi" w:hAnsiTheme="minorHAnsi" w:cstheme="minorHAnsi"/>
        </w:rPr>
        <w:t>)</w:t>
      </w:r>
    </w:p>
    <w:p w14:paraId="6A497A4D" w14:textId="50D20F4D"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Overdose prevention supplies</w:t>
      </w:r>
      <w:r w:rsidR="00DA46DC">
        <w:rPr>
          <w:rFonts w:asciiTheme="minorHAnsi" w:hAnsiTheme="minorHAnsi" w:cstheme="minorHAnsi"/>
        </w:rPr>
        <w:t xml:space="preserve"> (Narcan) </w:t>
      </w:r>
      <w:r w:rsidRPr="00BE52A7">
        <w:rPr>
          <w:rFonts w:asciiTheme="minorHAnsi" w:hAnsiTheme="minorHAnsi" w:cstheme="minorHAnsi"/>
        </w:rPr>
        <w:t>and education</w:t>
      </w:r>
    </w:p>
    <w:p w14:paraId="21E6F31A" w14:textId="3CA22978" w:rsidR="00BE13AD" w:rsidRPr="00BE52A7" w:rsidRDefault="00BE13AD"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Sterile injection supplies</w:t>
      </w:r>
      <w:r w:rsidR="00AF7D2A">
        <w:rPr>
          <w:rFonts w:asciiTheme="minorHAnsi" w:hAnsiTheme="minorHAnsi" w:cstheme="minorHAnsi"/>
        </w:rPr>
        <w:t xml:space="preserve"> (alcohol prep pads)</w:t>
      </w:r>
    </w:p>
    <w:p w14:paraId="0ABA0E0A" w14:textId="35B53BF9" w:rsidR="00F843E5" w:rsidRDefault="00BE13AD"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S</w:t>
      </w:r>
      <w:r w:rsidR="00F843E5" w:rsidRPr="00BE52A7">
        <w:rPr>
          <w:rFonts w:asciiTheme="minorHAnsi" w:hAnsiTheme="minorHAnsi" w:cstheme="minorHAnsi"/>
        </w:rPr>
        <w:t>yringe collection and sharps disposal</w:t>
      </w:r>
    </w:p>
    <w:p w14:paraId="04CA837F" w14:textId="2E57FC8B" w:rsidR="00BB0A6E" w:rsidRDefault="00BB0A6E" w:rsidP="00BE52A7">
      <w:pPr>
        <w:pStyle w:val="ListParagraph"/>
        <w:numPr>
          <w:ilvl w:val="0"/>
          <w:numId w:val="42"/>
        </w:numPr>
        <w:spacing w:after="182"/>
        <w:ind w:right="86"/>
        <w:rPr>
          <w:rFonts w:asciiTheme="minorHAnsi" w:hAnsiTheme="minorHAnsi" w:cstheme="minorHAnsi"/>
        </w:rPr>
      </w:pPr>
      <w:r>
        <w:rPr>
          <w:rFonts w:asciiTheme="minorHAnsi" w:hAnsiTheme="minorHAnsi" w:cstheme="minorHAnsi"/>
        </w:rPr>
        <w:t>Personal sharps container</w:t>
      </w:r>
    </w:p>
    <w:p w14:paraId="00802DE7" w14:textId="351D5BEE" w:rsidR="00BB0A6E" w:rsidRPr="00BE52A7" w:rsidRDefault="00BB0A6E" w:rsidP="00BE52A7">
      <w:pPr>
        <w:pStyle w:val="ListParagraph"/>
        <w:numPr>
          <w:ilvl w:val="0"/>
          <w:numId w:val="42"/>
        </w:numPr>
        <w:spacing w:after="182"/>
        <w:ind w:right="86"/>
        <w:rPr>
          <w:rFonts w:asciiTheme="minorHAnsi" w:hAnsiTheme="minorHAnsi" w:cstheme="minorHAnsi"/>
        </w:rPr>
      </w:pPr>
      <w:r>
        <w:rPr>
          <w:rFonts w:asciiTheme="minorHAnsi" w:hAnsiTheme="minorHAnsi" w:cstheme="minorHAnsi"/>
        </w:rPr>
        <w:lastRenderedPageBreak/>
        <w:t>All provided items will be distributed in a plain white/brown bag</w:t>
      </w:r>
    </w:p>
    <w:p w14:paraId="4CF70CAE" w14:textId="2531575E"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Educational services related to disease transmission</w:t>
      </w:r>
    </w:p>
    <w:p w14:paraId="1C5993E6" w14:textId="3AFFFEB7"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Assistance or referral of a participant to a substance use disorder treatment program</w:t>
      </w:r>
    </w:p>
    <w:p w14:paraId="09DB94CB" w14:textId="3FBAB0C9"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 xml:space="preserve">Direct assessment or referral to a health care practitioner for treatment of medical conditions </w:t>
      </w:r>
    </w:p>
    <w:p w14:paraId="781CEF00" w14:textId="7CC507AC" w:rsidR="00BE73ED" w:rsidRPr="00BE52A7" w:rsidRDefault="00BE73ED" w:rsidP="00BE52A7">
      <w:pPr>
        <w:pStyle w:val="ListParagraph"/>
        <w:numPr>
          <w:ilvl w:val="0"/>
          <w:numId w:val="42"/>
        </w:numPr>
        <w:spacing w:after="182" w:line="247" w:lineRule="auto"/>
        <w:ind w:right="86"/>
        <w:rPr>
          <w:rFonts w:asciiTheme="minorHAnsi" w:hAnsiTheme="minorHAnsi" w:cstheme="minorHAnsi"/>
        </w:rPr>
      </w:pPr>
      <w:r w:rsidRPr="00BE52A7">
        <w:rPr>
          <w:rFonts w:asciiTheme="minorHAnsi" w:hAnsiTheme="minorHAnsi" w:cstheme="minorHAnsi"/>
        </w:rPr>
        <w:t>Connection to social services to support nutrition, housing, clothing, employment, etc.</w:t>
      </w:r>
    </w:p>
    <w:p w14:paraId="7005E58A" w14:textId="392F9474" w:rsidR="00F843E5" w:rsidRPr="00BE52A7" w:rsidRDefault="00F843E5" w:rsidP="00BE52A7">
      <w:pPr>
        <w:pStyle w:val="ListParagraph"/>
        <w:numPr>
          <w:ilvl w:val="0"/>
          <w:numId w:val="42"/>
        </w:numPr>
        <w:spacing w:after="182"/>
        <w:ind w:right="86"/>
        <w:rPr>
          <w:rFonts w:asciiTheme="minorHAnsi" w:hAnsiTheme="minorHAnsi" w:cstheme="minorHAnsi"/>
        </w:rPr>
      </w:pPr>
      <w:r w:rsidRPr="00BE52A7">
        <w:rPr>
          <w:rFonts w:asciiTheme="minorHAnsi" w:hAnsiTheme="minorHAnsi" w:cstheme="minorHAnsi"/>
        </w:rPr>
        <w:t>Programmatic guidelines including sharps disposal plan, staff training plan, data collection and program evaluation plans, and community relation plans.</w:t>
      </w:r>
    </w:p>
    <w:p w14:paraId="6A51D56C" w14:textId="5E2E6EEB" w:rsidR="005562F5" w:rsidRPr="004100BD" w:rsidRDefault="005562F5" w:rsidP="005562F5">
      <w:pPr>
        <w:spacing w:after="182"/>
        <w:ind w:left="0" w:right="86" w:firstLine="0"/>
        <w:rPr>
          <w:rFonts w:asciiTheme="minorHAnsi" w:hAnsiTheme="minorHAnsi" w:cstheme="minorHAnsi"/>
        </w:rPr>
      </w:pPr>
      <w:r w:rsidRPr="004100BD">
        <w:rPr>
          <w:rFonts w:asciiTheme="minorHAnsi" w:hAnsiTheme="minorHAnsi" w:cstheme="minorHAnsi"/>
        </w:rPr>
        <w:t xml:space="preserve">Per programmatic guidance and </w:t>
      </w:r>
      <w:r w:rsidR="003A6DD7">
        <w:rPr>
          <w:rFonts w:asciiTheme="minorHAnsi" w:hAnsiTheme="minorHAnsi" w:cstheme="minorHAnsi"/>
        </w:rPr>
        <w:t>WOC</w:t>
      </w:r>
      <w:r w:rsidRPr="004100BD">
        <w:rPr>
          <w:rFonts w:asciiTheme="minorHAnsi" w:hAnsiTheme="minorHAnsi" w:cstheme="minorHAnsi"/>
        </w:rPr>
        <w:t>HDHRP Policies, we will utilize unique syringes.  To help accommodate needs and requests for participants, they will have the following options.</w:t>
      </w:r>
    </w:p>
    <w:p w14:paraId="342BDC6C" w14:textId="35396957" w:rsidR="00C8301F" w:rsidRPr="008F29AA" w:rsidRDefault="005562F5" w:rsidP="005562F5">
      <w:pPr>
        <w:spacing w:after="182"/>
        <w:ind w:left="0" w:right="86" w:firstLine="0"/>
        <w:rPr>
          <w:rFonts w:asciiTheme="minorHAnsi" w:hAnsiTheme="minorHAnsi" w:cstheme="minorHAnsi"/>
          <w:b/>
          <w:bCs/>
          <w:u w:val="single"/>
        </w:rPr>
      </w:pPr>
      <w:r w:rsidRPr="008F29AA">
        <w:rPr>
          <w:rFonts w:asciiTheme="minorHAnsi" w:hAnsiTheme="minorHAnsi" w:cstheme="minorHAnsi"/>
          <w:b/>
          <w:bCs/>
          <w:u w:val="single"/>
        </w:rPr>
        <w:t xml:space="preserve">Easy Touch </w:t>
      </w:r>
      <w:r w:rsidR="00C8301F" w:rsidRPr="008F29AA">
        <w:rPr>
          <w:rFonts w:asciiTheme="minorHAnsi" w:hAnsiTheme="minorHAnsi" w:cstheme="minorHAnsi"/>
          <w:b/>
          <w:bCs/>
          <w:u w:val="single"/>
        </w:rPr>
        <w:t>syringes, 29</w:t>
      </w:r>
      <w:r w:rsidRPr="008F29AA">
        <w:rPr>
          <w:rFonts w:asciiTheme="minorHAnsi" w:hAnsiTheme="minorHAnsi" w:cstheme="minorHAnsi"/>
          <w:b/>
          <w:bCs/>
          <w:u w:val="single"/>
        </w:rPr>
        <w:t xml:space="preserve"> gauge, </w:t>
      </w:r>
      <w:r w:rsidR="00C8301F" w:rsidRPr="008F29AA">
        <w:rPr>
          <w:rFonts w:asciiTheme="minorHAnsi" w:hAnsiTheme="minorHAnsi" w:cstheme="minorHAnsi"/>
          <w:b/>
          <w:bCs/>
          <w:u w:val="single"/>
        </w:rPr>
        <w:t>1/2</w:t>
      </w:r>
      <w:r w:rsidRPr="008F29AA">
        <w:rPr>
          <w:rFonts w:asciiTheme="minorHAnsi" w:hAnsiTheme="minorHAnsi" w:cstheme="minorHAnsi"/>
          <w:b/>
          <w:bCs/>
          <w:u w:val="single"/>
        </w:rPr>
        <w:t>” needle, 1mL barrel</w:t>
      </w:r>
      <w:r w:rsidR="00C8301F" w:rsidRPr="008F29AA">
        <w:rPr>
          <w:rFonts w:asciiTheme="minorHAnsi" w:hAnsiTheme="minorHAnsi" w:cstheme="minorHAnsi"/>
          <w:b/>
          <w:bCs/>
          <w:u w:val="single"/>
        </w:rPr>
        <w:t xml:space="preserve"> (Package of 10 syringes)</w:t>
      </w:r>
    </w:p>
    <w:p w14:paraId="1B942B9D" w14:textId="2686B7DC" w:rsidR="005562F5" w:rsidRPr="004100BD" w:rsidRDefault="005562F5" w:rsidP="005562F5">
      <w:pPr>
        <w:spacing w:after="0" w:line="240" w:lineRule="auto"/>
        <w:ind w:left="0" w:firstLine="0"/>
        <w:rPr>
          <w:rFonts w:asciiTheme="minorHAnsi" w:hAnsiTheme="minorHAnsi" w:cstheme="minorHAnsi"/>
          <w:color w:val="auto"/>
          <w:szCs w:val="24"/>
        </w:rPr>
      </w:pPr>
      <w:r w:rsidRPr="004100BD">
        <w:rPr>
          <w:rFonts w:asciiTheme="minorHAnsi" w:hAnsiTheme="minorHAnsi" w:cstheme="minorHAnsi"/>
          <w:color w:val="auto"/>
          <w:szCs w:val="24"/>
        </w:rPr>
        <w:fldChar w:fldCharType="begin"/>
      </w:r>
      <w:r w:rsidR="00303C41" w:rsidRPr="004100BD">
        <w:rPr>
          <w:rFonts w:asciiTheme="minorHAnsi" w:hAnsiTheme="minorHAnsi" w:cstheme="minorHAnsi"/>
          <w:color w:val="auto"/>
          <w:szCs w:val="24"/>
        </w:rPr>
        <w:instrText xml:space="preserve"> INCLUDEPICTURE "C:\\var\\folders\\4b\\w0mgvlqd7kq6bll14bmytt9m0000gn\\T\\com.microsoft.Word\\WebArchiveCopyPasteTempFiles\\cidA92E10A2-C6CC-441D-9D0F-155A8F62DFF4" \* MERGEFORMAT </w:instrText>
      </w:r>
      <w:r w:rsidRPr="004100BD">
        <w:rPr>
          <w:rFonts w:asciiTheme="minorHAnsi" w:hAnsiTheme="minorHAnsi" w:cstheme="minorHAnsi"/>
          <w:color w:val="auto"/>
          <w:szCs w:val="24"/>
        </w:rPr>
        <w:fldChar w:fldCharType="separate"/>
      </w:r>
      <w:r w:rsidR="00C36AA5">
        <w:rPr>
          <w:rFonts w:asciiTheme="minorHAnsi" w:hAnsiTheme="minorHAnsi" w:cstheme="minorHAnsi"/>
          <w:noProof/>
          <w:color w:val="auto"/>
          <w:szCs w:val="24"/>
        </w:rPr>
        <w:drawing>
          <wp:inline distT="0" distB="0" distL="0" distR="0" wp14:anchorId="19482ABF" wp14:editId="62716668">
            <wp:extent cx="3327480" cy="2495141"/>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480" cy="2495141"/>
                    </a:xfrm>
                    <a:prstGeom prst="rect">
                      <a:avLst/>
                    </a:prstGeom>
                  </pic:spPr>
                </pic:pic>
              </a:graphicData>
            </a:graphic>
          </wp:inline>
        </w:drawing>
      </w:r>
      <w:r w:rsidRPr="004100BD">
        <w:rPr>
          <w:rFonts w:asciiTheme="minorHAnsi" w:hAnsiTheme="minorHAnsi" w:cstheme="minorHAnsi"/>
          <w:color w:val="auto"/>
          <w:szCs w:val="24"/>
        </w:rPr>
        <w:fldChar w:fldCharType="end"/>
      </w:r>
    </w:p>
    <w:p w14:paraId="2716113F" w14:textId="4320333D" w:rsidR="005562F5" w:rsidRPr="004100BD" w:rsidRDefault="005562F5" w:rsidP="005562F5">
      <w:pPr>
        <w:spacing w:after="0" w:line="240" w:lineRule="auto"/>
        <w:ind w:left="0" w:firstLine="0"/>
        <w:rPr>
          <w:rFonts w:asciiTheme="minorHAnsi" w:hAnsiTheme="minorHAnsi" w:cstheme="minorHAnsi"/>
          <w:color w:val="auto"/>
          <w:szCs w:val="24"/>
        </w:rPr>
      </w:pPr>
    </w:p>
    <w:p w14:paraId="48A46BBD" w14:textId="5F999306" w:rsidR="005562F5" w:rsidRPr="008F29AA" w:rsidRDefault="00C8301F" w:rsidP="005562F5">
      <w:pPr>
        <w:spacing w:after="0" w:line="240" w:lineRule="auto"/>
        <w:ind w:left="0" w:firstLine="0"/>
        <w:rPr>
          <w:rFonts w:asciiTheme="minorHAnsi" w:hAnsiTheme="minorHAnsi" w:cstheme="minorHAnsi"/>
          <w:b/>
          <w:bCs/>
          <w:color w:val="auto"/>
          <w:szCs w:val="24"/>
          <w:u w:val="single"/>
        </w:rPr>
      </w:pPr>
      <w:r w:rsidRPr="008F29AA">
        <w:rPr>
          <w:rFonts w:asciiTheme="minorHAnsi" w:hAnsiTheme="minorHAnsi" w:cstheme="minorHAnsi"/>
          <w:b/>
          <w:bCs/>
          <w:color w:val="auto"/>
          <w:szCs w:val="24"/>
          <w:u w:val="single"/>
        </w:rPr>
        <w:t xml:space="preserve">Easy Touch </w:t>
      </w:r>
      <w:r w:rsidR="00AB1D25" w:rsidRPr="008F29AA">
        <w:rPr>
          <w:rFonts w:asciiTheme="minorHAnsi" w:hAnsiTheme="minorHAnsi" w:cstheme="minorHAnsi"/>
          <w:b/>
          <w:bCs/>
          <w:color w:val="auto"/>
          <w:szCs w:val="24"/>
          <w:u w:val="single"/>
        </w:rPr>
        <w:t xml:space="preserve">syringe </w:t>
      </w:r>
      <w:r w:rsidRPr="008F29AA">
        <w:rPr>
          <w:rFonts w:asciiTheme="minorHAnsi" w:hAnsiTheme="minorHAnsi" w:cstheme="minorHAnsi"/>
          <w:b/>
          <w:bCs/>
          <w:color w:val="auto"/>
          <w:szCs w:val="24"/>
          <w:u w:val="single"/>
        </w:rPr>
        <w:t>29</w:t>
      </w:r>
      <w:r w:rsidR="00AB1D25" w:rsidRPr="008F29AA">
        <w:rPr>
          <w:rFonts w:asciiTheme="minorHAnsi" w:hAnsiTheme="minorHAnsi" w:cstheme="minorHAnsi"/>
          <w:b/>
          <w:bCs/>
          <w:color w:val="auto"/>
          <w:szCs w:val="24"/>
          <w:u w:val="single"/>
        </w:rPr>
        <w:t xml:space="preserve"> gauge, </w:t>
      </w:r>
      <w:r w:rsidRPr="008F29AA">
        <w:rPr>
          <w:rFonts w:asciiTheme="minorHAnsi" w:hAnsiTheme="minorHAnsi" w:cstheme="minorHAnsi"/>
          <w:b/>
          <w:bCs/>
          <w:color w:val="auto"/>
          <w:szCs w:val="24"/>
          <w:u w:val="single"/>
        </w:rPr>
        <w:t>1/2</w:t>
      </w:r>
      <w:r w:rsidR="00AB1D25" w:rsidRPr="008F29AA">
        <w:rPr>
          <w:rFonts w:asciiTheme="minorHAnsi" w:hAnsiTheme="minorHAnsi" w:cstheme="minorHAnsi"/>
          <w:b/>
          <w:bCs/>
          <w:color w:val="auto"/>
          <w:szCs w:val="24"/>
          <w:u w:val="single"/>
        </w:rPr>
        <w:t>” needle, 1mL barrel</w:t>
      </w:r>
      <w:r w:rsidRPr="008F29AA">
        <w:rPr>
          <w:rFonts w:asciiTheme="minorHAnsi" w:hAnsiTheme="minorHAnsi" w:cstheme="minorHAnsi"/>
          <w:b/>
          <w:bCs/>
          <w:color w:val="auto"/>
          <w:szCs w:val="24"/>
          <w:u w:val="single"/>
        </w:rPr>
        <w:t xml:space="preserve"> (individually wrapped) </w:t>
      </w:r>
    </w:p>
    <w:p w14:paraId="21AA2872" w14:textId="77777777" w:rsidR="00C36AA5" w:rsidRPr="004100BD" w:rsidRDefault="00C36AA5" w:rsidP="005562F5">
      <w:pPr>
        <w:spacing w:after="0" w:line="240" w:lineRule="auto"/>
        <w:ind w:left="0" w:firstLine="0"/>
        <w:rPr>
          <w:rFonts w:asciiTheme="minorHAnsi" w:hAnsiTheme="minorHAnsi" w:cstheme="minorHAnsi"/>
          <w:color w:val="auto"/>
          <w:szCs w:val="24"/>
        </w:rPr>
      </w:pPr>
    </w:p>
    <w:p w14:paraId="1994755F" w14:textId="0FB19AB5" w:rsidR="005562F5" w:rsidRPr="004100BD" w:rsidRDefault="00C36AA5" w:rsidP="005562F5">
      <w:pPr>
        <w:spacing w:after="0" w:line="240" w:lineRule="auto"/>
        <w:ind w:left="0" w:firstLine="0"/>
        <w:rPr>
          <w:rFonts w:asciiTheme="minorHAnsi" w:hAnsiTheme="minorHAnsi" w:cstheme="minorHAnsi"/>
          <w:color w:val="auto"/>
          <w:szCs w:val="24"/>
        </w:rPr>
      </w:pPr>
      <w:r>
        <w:rPr>
          <w:rFonts w:asciiTheme="minorHAnsi" w:hAnsiTheme="minorHAnsi" w:cstheme="minorHAnsi"/>
          <w:noProof/>
          <w:color w:val="auto"/>
          <w:szCs w:val="24"/>
        </w:rPr>
        <w:drawing>
          <wp:inline distT="0" distB="0" distL="0" distR="0" wp14:anchorId="2B88BF76" wp14:editId="6A10EC62">
            <wp:extent cx="3376264" cy="253174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6264" cy="2531746"/>
                    </a:xfrm>
                    <a:prstGeom prst="rect">
                      <a:avLst/>
                    </a:prstGeom>
                  </pic:spPr>
                </pic:pic>
              </a:graphicData>
            </a:graphic>
          </wp:inline>
        </w:drawing>
      </w:r>
    </w:p>
    <w:p w14:paraId="44DB102F" w14:textId="57A73788" w:rsidR="005562F5" w:rsidRPr="004100BD" w:rsidRDefault="005562F5" w:rsidP="005562F5">
      <w:pPr>
        <w:spacing w:after="0" w:line="240" w:lineRule="auto"/>
        <w:ind w:left="0" w:firstLine="0"/>
        <w:rPr>
          <w:rFonts w:asciiTheme="minorHAnsi" w:hAnsiTheme="minorHAnsi" w:cstheme="minorHAnsi"/>
          <w:color w:val="auto"/>
          <w:szCs w:val="24"/>
        </w:rPr>
      </w:pPr>
      <w:r w:rsidRPr="004100BD">
        <w:rPr>
          <w:rFonts w:asciiTheme="minorHAnsi" w:hAnsiTheme="minorHAnsi" w:cstheme="minorHAnsi"/>
          <w:color w:val="auto"/>
          <w:szCs w:val="24"/>
        </w:rPr>
        <w:fldChar w:fldCharType="begin"/>
      </w:r>
      <w:r w:rsidR="00303C41" w:rsidRPr="004100BD">
        <w:rPr>
          <w:rFonts w:asciiTheme="minorHAnsi" w:hAnsiTheme="minorHAnsi" w:cstheme="minorHAnsi"/>
          <w:color w:val="auto"/>
          <w:szCs w:val="24"/>
        </w:rPr>
        <w:instrText xml:space="preserve"> INCLUDEPICTURE "C:\\var\\folders\\4b\\w0mgvlqd7kq6bll14bmytt9m0000gn\\T\\com.microsoft.Word\\WebArchiveCopyPasteTempFiles\\cid007AFB25-79C6-40B8-BB41-EA2776CD04B4" \* MERGEFORMAT </w:instrText>
      </w:r>
      <w:r w:rsidR="00000000">
        <w:rPr>
          <w:rFonts w:asciiTheme="minorHAnsi" w:hAnsiTheme="minorHAnsi" w:cstheme="minorHAnsi"/>
          <w:color w:val="auto"/>
          <w:szCs w:val="24"/>
        </w:rPr>
        <w:fldChar w:fldCharType="separate"/>
      </w:r>
      <w:r w:rsidRPr="004100BD">
        <w:rPr>
          <w:rFonts w:asciiTheme="minorHAnsi" w:hAnsiTheme="minorHAnsi" w:cstheme="minorHAnsi"/>
          <w:color w:val="auto"/>
          <w:szCs w:val="24"/>
        </w:rPr>
        <w:fldChar w:fldCharType="end"/>
      </w:r>
    </w:p>
    <w:p w14:paraId="1B994DA9" w14:textId="5458FAB6" w:rsidR="00D032C0" w:rsidRPr="004100BD" w:rsidRDefault="00D032C0" w:rsidP="00B166CA">
      <w:pPr>
        <w:pStyle w:val="Heading3"/>
        <w:ind w:left="0" w:firstLine="0"/>
        <w:rPr>
          <w:rFonts w:asciiTheme="minorHAnsi" w:hAnsiTheme="minorHAnsi" w:cstheme="minorHAnsi"/>
          <w:b/>
          <w:bCs/>
          <w:color w:val="000000" w:themeColor="text1"/>
        </w:rPr>
      </w:pPr>
      <w:bookmarkStart w:id="5" w:name="_Toc86999819"/>
      <w:bookmarkStart w:id="6" w:name="_Toc86999855"/>
      <w:r w:rsidRPr="004100BD">
        <w:rPr>
          <w:rFonts w:asciiTheme="minorHAnsi" w:hAnsiTheme="minorHAnsi" w:cstheme="minorHAnsi"/>
          <w:b/>
          <w:bCs/>
          <w:color w:val="000000" w:themeColor="text1"/>
        </w:rPr>
        <w:t>Social Services</w:t>
      </w:r>
      <w:bookmarkEnd w:id="5"/>
      <w:bookmarkEnd w:id="6"/>
      <w:r w:rsidRPr="004100BD">
        <w:rPr>
          <w:rFonts w:asciiTheme="minorHAnsi" w:hAnsiTheme="minorHAnsi" w:cstheme="minorHAnsi"/>
          <w:b/>
          <w:bCs/>
          <w:color w:val="000000" w:themeColor="text1"/>
        </w:rPr>
        <w:t xml:space="preserve">  </w:t>
      </w:r>
    </w:p>
    <w:p w14:paraId="634519F2" w14:textId="555216D2" w:rsidR="00D032C0" w:rsidRPr="004100BD" w:rsidRDefault="00D032C0" w:rsidP="00D032C0">
      <w:pPr>
        <w:spacing w:after="188"/>
        <w:ind w:left="356" w:right="331"/>
        <w:rPr>
          <w:rFonts w:asciiTheme="minorHAnsi" w:hAnsiTheme="minorHAnsi" w:cstheme="minorHAnsi"/>
        </w:rPr>
      </w:pPr>
      <w:r w:rsidRPr="004100BD">
        <w:rPr>
          <w:rFonts w:asciiTheme="minorHAnsi" w:hAnsiTheme="minorHAnsi" w:cstheme="minorHAnsi"/>
        </w:rPr>
        <w:t>HRSSP can help participants meet basic needs and increase engagement by providing information and referral on an array of services that are appropriate for the population. Potential services include:</w:t>
      </w:r>
      <w:r w:rsidRPr="004100BD">
        <w:rPr>
          <w:rFonts w:asciiTheme="minorHAnsi" w:hAnsiTheme="minorHAnsi" w:cstheme="minorHAnsi"/>
          <w:b/>
        </w:rPr>
        <w:t xml:space="preserve"> </w:t>
      </w:r>
    </w:p>
    <w:p w14:paraId="6D0132AD"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Help4WV Navigator Services referrals for uninsured clients; </w:t>
      </w:r>
      <w:r w:rsidRPr="00BE52A7">
        <w:rPr>
          <w:rFonts w:asciiTheme="minorHAnsi" w:hAnsiTheme="minorHAnsi" w:cstheme="minorHAnsi"/>
          <w:b/>
        </w:rPr>
        <w:t xml:space="preserve"> </w:t>
      </w:r>
    </w:p>
    <w:p w14:paraId="620207EA" w14:textId="49425D8A"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lastRenderedPageBreak/>
        <w:t>food and clothing distribution;</w:t>
      </w:r>
      <w:r w:rsidRPr="00BE52A7">
        <w:rPr>
          <w:rFonts w:asciiTheme="minorHAnsi" w:hAnsiTheme="minorHAnsi" w:cstheme="minorHAnsi"/>
          <w:b/>
        </w:rPr>
        <w:t xml:space="preserve"> </w:t>
      </w:r>
    </w:p>
    <w:p w14:paraId="120B5C84" w14:textId="281AC396"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bCs/>
        </w:rPr>
        <w:t>health insurance eligibility support;</w:t>
      </w:r>
    </w:p>
    <w:p w14:paraId="02F67999"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hygiene supplies (e.g., feminine products, soap); </w:t>
      </w:r>
      <w:r w:rsidRPr="00BE52A7">
        <w:rPr>
          <w:rFonts w:asciiTheme="minorHAnsi" w:hAnsiTheme="minorHAnsi" w:cstheme="minorHAnsi"/>
          <w:b/>
        </w:rPr>
        <w:t xml:space="preserve"> </w:t>
      </w:r>
    </w:p>
    <w:p w14:paraId="44A3910A"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child care; </w:t>
      </w:r>
      <w:r w:rsidRPr="00BE52A7">
        <w:rPr>
          <w:rFonts w:asciiTheme="minorHAnsi" w:hAnsiTheme="minorHAnsi" w:cstheme="minorHAnsi"/>
          <w:b/>
        </w:rPr>
        <w:t xml:space="preserve"> </w:t>
      </w:r>
    </w:p>
    <w:p w14:paraId="51FFF7CA"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telephone, mail, and computer access; </w:t>
      </w:r>
      <w:r w:rsidRPr="00BE52A7">
        <w:rPr>
          <w:rFonts w:asciiTheme="minorHAnsi" w:hAnsiTheme="minorHAnsi" w:cstheme="minorHAnsi"/>
          <w:b/>
        </w:rPr>
        <w:t xml:space="preserve"> </w:t>
      </w:r>
    </w:p>
    <w:p w14:paraId="63D1D1FA"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vocational assistance; </w:t>
      </w:r>
      <w:r w:rsidRPr="00BE52A7">
        <w:rPr>
          <w:rFonts w:asciiTheme="minorHAnsi" w:hAnsiTheme="minorHAnsi" w:cstheme="minorHAnsi"/>
          <w:b/>
        </w:rPr>
        <w:t xml:space="preserve"> </w:t>
      </w:r>
    </w:p>
    <w:p w14:paraId="03715C9C" w14:textId="77777777"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legal aid; </w:t>
      </w:r>
      <w:r w:rsidRPr="00BE52A7">
        <w:rPr>
          <w:rFonts w:asciiTheme="minorHAnsi" w:hAnsiTheme="minorHAnsi" w:cstheme="minorHAnsi"/>
          <w:b/>
        </w:rPr>
        <w:t xml:space="preserve"> </w:t>
      </w:r>
    </w:p>
    <w:p w14:paraId="2EFA78A8" w14:textId="4D7B02BC"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housing; </w:t>
      </w:r>
      <w:r w:rsidRPr="00BE52A7">
        <w:rPr>
          <w:rFonts w:asciiTheme="minorHAnsi" w:hAnsiTheme="minorHAnsi" w:cstheme="minorHAnsi"/>
          <w:b/>
        </w:rPr>
        <w:t xml:space="preserve"> </w:t>
      </w:r>
    </w:p>
    <w:p w14:paraId="59F39068" w14:textId="25CE2590" w:rsidR="00D032C0" w:rsidRPr="00BE52A7" w:rsidRDefault="00D032C0" w:rsidP="00BE52A7">
      <w:pPr>
        <w:pStyle w:val="ListParagraph"/>
        <w:numPr>
          <w:ilvl w:val="0"/>
          <w:numId w:val="41"/>
        </w:numPr>
        <w:rPr>
          <w:rFonts w:asciiTheme="minorHAnsi" w:hAnsiTheme="minorHAnsi" w:cstheme="minorHAnsi"/>
        </w:rPr>
      </w:pPr>
      <w:r w:rsidRPr="00BE52A7">
        <w:rPr>
          <w:rFonts w:asciiTheme="minorHAnsi" w:hAnsiTheme="minorHAnsi" w:cstheme="minorHAnsi"/>
        </w:rPr>
        <w:t xml:space="preserve">treatment services. </w:t>
      </w:r>
      <w:r w:rsidRPr="00BE52A7">
        <w:rPr>
          <w:rFonts w:asciiTheme="minorHAnsi" w:hAnsiTheme="minorHAnsi" w:cstheme="minorHAnsi"/>
          <w:b/>
        </w:rPr>
        <w:t xml:space="preserve"> </w:t>
      </w:r>
    </w:p>
    <w:p w14:paraId="7083D782" w14:textId="0CEF7A09" w:rsidR="00D032C0" w:rsidRPr="004100BD" w:rsidRDefault="00D032C0" w:rsidP="00D032C0">
      <w:pPr>
        <w:rPr>
          <w:rFonts w:asciiTheme="minorHAnsi" w:hAnsiTheme="minorHAnsi" w:cstheme="minorHAnsi"/>
          <w:b/>
        </w:rPr>
      </w:pPr>
    </w:p>
    <w:p w14:paraId="3E5DCA38" w14:textId="2F42517A" w:rsidR="00D032C0" w:rsidRPr="004100BD" w:rsidRDefault="00D032C0" w:rsidP="00B166CA">
      <w:pPr>
        <w:pStyle w:val="Heading3"/>
        <w:ind w:left="0" w:firstLine="0"/>
        <w:rPr>
          <w:rFonts w:asciiTheme="minorHAnsi" w:hAnsiTheme="minorHAnsi" w:cstheme="minorHAnsi"/>
          <w:b/>
          <w:bCs/>
          <w:color w:val="000000" w:themeColor="text1"/>
        </w:rPr>
      </w:pPr>
      <w:bookmarkStart w:id="7" w:name="_Toc86999820"/>
      <w:bookmarkStart w:id="8" w:name="_Toc86999856"/>
      <w:r w:rsidRPr="004100BD">
        <w:rPr>
          <w:rFonts w:asciiTheme="minorHAnsi" w:hAnsiTheme="minorHAnsi" w:cstheme="minorHAnsi"/>
          <w:b/>
          <w:bCs/>
          <w:color w:val="000000" w:themeColor="text1"/>
        </w:rPr>
        <w:t>Medical Care</w:t>
      </w:r>
      <w:bookmarkEnd w:id="7"/>
      <w:bookmarkEnd w:id="8"/>
      <w:r w:rsidRPr="004100BD">
        <w:rPr>
          <w:rFonts w:asciiTheme="minorHAnsi" w:hAnsiTheme="minorHAnsi" w:cstheme="minorHAnsi"/>
          <w:b/>
          <w:bCs/>
          <w:color w:val="000000" w:themeColor="text1"/>
        </w:rPr>
        <w:t xml:space="preserve">  </w:t>
      </w:r>
    </w:p>
    <w:p w14:paraId="2F238D87" w14:textId="7E8163F9" w:rsidR="00D032C0" w:rsidRPr="004100BD" w:rsidRDefault="00D032C0" w:rsidP="00D032C0">
      <w:pPr>
        <w:spacing w:after="167"/>
        <w:ind w:left="461" w:right="136"/>
        <w:rPr>
          <w:rFonts w:asciiTheme="minorHAnsi" w:hAnsiTheme="minorHAnsi" w:cstheme="minorHAnsi"/>
        </w:rPr>
      </w:pPr>
      <w:r w:rsidRPr="004100BD">
        <w:rPr>
          <w:rFonts w:asciiTheme="minorHAnsi" w:hAnsiTheme="minorHAnsi" w:cstheme="minorHAnsi"/>
        </w:rPr>
        <w:t xml:space="preserve">PWID have the same preventive and basic medical care needs as the general population. However, they also are at higher risk for specific health problems, such as blood borne infections and wounds. HRSSPs serve as a good opportunity for PWID to meet and build a relationship that will encourage participation in routine services provided by the local health department, such as: </w:t>
      </w:r>
      <w:r w:rsidRPr="004100BD">
        <w:rPr>
          <w:rFonts w:asciiTheme="minorHAnsi" w:hAnsiTheme="minorHAnsi" w:cstheme="minorHAnsi"/>
          <w:b/>
        </w:rPr>
        <w:t xml:space="preserve"> </w:t>
      </w:r>
    </w:p>
    <w:p w14:paraId="73CC5779" w14:textId="7E8A326B"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HIV, HBV, HCV, Tuberculosis, and STI screening</w:t>
      </w:r>
    </w:p>
    <w:p w14:paraId="51A40600" w14:textId="2A0A9A40"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 xml:space="preserve">linkage to and retention in care for PWID living with HIV and/or HCV; </w:t>
      </w:r>
      <w:r w:rsidRPr="00BE52A7">
        <w:rPr>
          <w:rFonts w:asciiTheme="minorHAnsi" w:hAnsiTheme="minorHAnsi" w:cstheme="minorHAnsi"/>
          <w:b/>
        </w:rPr>
        <w:t xml:space="preserve"> </w:t>
      </w:r>
    </w:p>
    <w:p w14:paraId="1C871209" w14:textId="7988E4E7"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 xml:space="preserve">primary medical care </w:t>
      </w:r>
    </w:p>
    <w:p w14:paraId="13C27DE3" w14:textId="63882283" w:rsidR="00662134" w:rsidRPr="00BE52A7" w:rsidRDefault="00662134" w:rsidP="00BE52A7">
      <w:pPr>
        <w:pStyle w:val="ListParagraph"/>
        <w:numPr>
          <w:ilvl w:val="0"/>
          <w:numId w:val="40"/>
        </w:numPr>
        <w:rPr>
          <w:rFonts w:asciiTheme="minorHAnsi" w:hAnsiTheme="minorHAnsi" w:cstheme="minorHAnsi"/>
        </w:rPr>
      </w:pPr>
      <w:r w:rsidRPr="00BE52A7">
        <w:rPr>
          <w:rFonts w:asciiTheme="minorHAnsi" w:hAnsiTheme="minorHAnsi" w:cstheme="minorHAnsi"/>
        </w:rPr>
        <w:t>family planning services for contraception, well woman care</w:t>
      </w:r>
    </w:p>
    <w:p w14:paraId="04CB9A32" w14:textId="48C99C95"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 xml:space="preserve">pregnancy testing and </w:t>
      </w:r>
      <w:r w:rsidR="00662134" w:rsidRPr="00BE52A7">
        <w:rPr>
          <w:rFonts w:asciiTheme="minorHAnsi" w:hAnsiTheme="minorHAnsi" w:cstheme="minorHAnsi"/>
        </w:rPr>
        <w:t xml:space="preserve">referral to </w:t>
      </w:r>
      <w:r w:rsidRPr="00BE52A7">
        <w:rPr>
          <w:rFonts w:asciiTheme="minorHAnsi" w:hAnsiTheme="minorHAnsi" w:cstheme="minorHAnsi"/>
        </w:rPr>
        <w:t xml:space="preserve">prenatal care; </w:t>
      </w:r>
      <w:r w:rsidRPr="00BE52A7">
        <w:rPr>
          <w:rFonts w:asciiTheme="minorHAnsi" w:hAnsiTheme="minorHAnsi" w:cstheme="minorHAnsi"/>
          <w:b/>
        </w:rPr>
        <w:t xml:space="preserve"> </w:t>
      </w:r>
    </w:p>
    <w:p w14:paraId="64D62103" w14:textId="2496D86D"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 xml:space="preserve">vaccinations (hepatitis A/B, influenza, pneumonia, COVID-19, </w:t>
      </w:r>
      <w:r w:rsidR="00794C6F">
        <w:rPr>
          <w:rFonts w:asciiTheme="minorHAnsi" w:hAnsiTheme="minorHAnsi" w:cstheme="minorHAnsi"/>
        </w:rPr>
        <w:t xml:space="preserve">Monkeypox, </w:t>
      </w:r>
      <w:r w:rsidRPr="00BE52A7">
        <w:rPr>
          <w:rFonts w:asciiTheme="minorHAnsi" w:hAnsiTheme="minorHAnsi" w:cstheme="minorHAnsi"/>
        </w:rPr>
        <w:t xml:space="preserve">TdaP); </w:t>
      </w:r>
    </w:p>
    <w:p w14:paraId="11E7291D" w14:textId="7D0CE512"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Pre and Post Exposure HIV Prophylaxis (PREP/PEP)</w:t>
      </w:r>
    </w:p>
    <w:p w14:paraId="470FCEA8" w14:textId="4C0F7015" w:rsidR="00D032C0" w:rsidRPr="00BE52A7" w:rsidRDefault="00D032C0" w:rsidP="00BE52A7">
      <w:pPr>
        <w:pStyle w:val="ListParagraph"/>
        <w:numPr>
          <w:ilvl w:val="0"/>
          <w:numId w:val="40"/>
        </w:numPr>
        <w:rPr>
          <w:rFonts w:asciiTheme="minorHAnsi" w:hAnsiTheme="minorHAnsi" w:cstheme="minorHAnsi"/>
        </w:rPr>
      </w:pPr>
      <w:r w:rsidRPr="00BE52A7">
        <w:rPr>
          <w:rFonts w:asciiTheme="minorHAnsi" w:hAnsiTheme="minorHAnsi" w:cstheme="minorHAnsi"/>
        </w:rPr>
        <w:t xml:space="preserve">wound assessment and care. </w:t>
      </w:r>
      <w:r w:rsidRPr="00BE52A7">
        <w:rPr>
          <w:rFonts w:asciiTheme="minorHAnsi" w:hAnsiTheme="minorHAnsi" w:cstheme="minorHAnsi"/>
          <w:b/>
        </w:rPr>
        <w:t xml:space="preserve"> </w:t>
      </w:r>
    </w:p>
    <w:p w14:paraId="074BC1D4" w14:textId="77777777" w:rsidR="00662134" w:rsidRPr="004100BD" w:rsidRDefault="00662134" w:rsidP="00662134">
      <w:pPr>
        <w:ind w:left="1085" w:firstLine="0"/>
        <w:rPr>
          <w:rFonts w:asciiTheme="minorHAnsi" w:hAnsiTheme="minorHAnsi" w:cstheme="minorHAnsi"/>
        </w:rPr>
      </w:pPr>
    </w:p>
    <w:p w14:paraId="3A1F6852" w14:textId="4E52719A" w:rsidR="0012042B" w:rsidRPr="004100BD" w:rsidRDefault="00D032C0" w:rsidP="0012042B">
      <w:pPr>
        <w:spacing w:after="171"/>
        <w:ind w:left="461" w:right="521"/>
        <w:rPr>
          <w:rFonts w:asciiTheme="minorHAnsi" w:hAnsiTheme="minorHAnsi" w:cstheme="minorHAnsi"/>
          <w:b/>
        </w:rPr>
      </w:pPr>
      <w:r w:rsidRPr="004100BD">
        <w:rPr>
          <w:rFonts w:asciiTheme="minorHAnsi" w:hAnsiTheme="minorHAnsi" w:cstheme="minorHAnsi"/>
        </w:rPr>
        <w:t>PWID using HRSSP services have a high prevalence of psychiatric disorders, such as major depression and antisocial personality disorder. HRSSP staff may benefit from training on recognizing the signs and symptoms of common psychiatric disorders and suicide prevention so that appropriate referrals can be made.</w:t>
      </w:r>
      <w:r w:rsidRPr="004100BD">
        <w:rPr>
          <w:rFonts w:asciiTheme="minorHAnsi" w:hAnsiTheme="minorHAnsi" w:cstheme="minorHAnsi"/>
          <w:b/>
        </w:rPr>
        <w:t xml:space="preserve"> </w:t>
      </w:r>
    </w:p>
    <w:p w14:paraId="7AB29E7A" w14:textId="537F59F2" w:rsidR="00813CF9" w:rsidRPr="004100BD" w:rsidRDefault="00813CF9" w:rsidP="00B166CA">
      <w:pPr>
        <w:pStyle w:val="Heading3"/>
        <w:ind w:left="0" w:firstLine="0"/>
        <w:rPr>
          <w:rFonts w:asciiTheme="minorHAnsi" w:hAnsiTheme="minorHAnsi" w:cstheme="minorHAnsi"/>
          <w:b/>
          <w:bCs/>
          <w:color w:val="000000" w:themeColor="text1"/>
        </w:rPr>
      </w:pPr>
      <w:bookmarkStart w:id="9" w:name="_Toc86999821"/>
      <w:bookmarkStart w:id="10" w:name="_Toc86999857"/>
      <w:r w:rsidRPr="004100BD">
        <w:rPr>
          <w:rFonts w:asciiTheme="minorHAnsi" w:hAnsiTheme="minorHAnsi" w:cstheme="minorHAnsi"/>
          <w:b/>
          <w:bCs/>
          <w:color w:val="000000" w:themeColor="text1"/>
        </w:rPr>
        <w:t>Education and Counseling</w:t>
      </w:r>
      <w:bookmarkEnd w:id="9"/>
      <w:bookmarkEnd w:id="10"/>
      <w:r w:rsidRPr="004100BD">
        <w:rPr>
          <w:rFonts w:asciiTheme="minorHAnsi" w:hAnsiTheme="minorHAnsi" w:cstheme="minorHAnsi"/>
          <w:b/>
          <w:bCs/>
          <w:color w:val="000000" w:themeColor="text1"/>
        </w:rPr>
        <w:t xml:space="preserve">  </w:t>
      </w:r>
    </w:p>
    <w:p w14:paraId="3176AB14" w14:textId="77777777" w:rsidR="00813CF9" w:rsidRPr="004100BD" w:rsidRDefault="00813CF9" w:rsidP="00813CF9">
      <w:pPr>
        <w:spacing w:after="188"/>
        <w:ind w:left="356"/>
        <w:rPr>
          <w:rFonts w:asciiTheme="minorHAnsi" w:hAnsiTheme="minorHAnsi" w:cstheme="minorHAnsi"/>
        </w:rPr>
      </w:pPr>
      <w:r w:rsidRPr="004100BD">
        <w:rPr>
          <w:rFonts w:asciiTheme="minorHAnsi" w:hAnsiTheme="minorHAnsi" w:cstheme="minorHAnsi"/>
        </w:rPr>
        <w:t xml:space="preserve">Educational materials need to be accurate, up to date and matched to the population served in terms of cultural relevance, language and reading level. Specific content areas to be covered can include: </w:t>
      </w:r>
      <w:r w:rsidRPr="004100BD">
        <w:rPr>
          <w:rFonts w:asciiTheme="minorHAnsi" w:hAnsiTheme="minorHAnsi" w:cstheme="minorHAnsi"/>
          <w:b/>
        </w:rPr>
        <w:t xml:space="preserve"> </w:t>
      </w:r>
    </w:p>
    <w:p w14:paraId="308DE260" w14:textId="77777777" w:rsidR="00813CF9" w:rsidRPr="00BE52A7" w:rsidRDefault="00813CF9" w:rsidP="00BE52A7">
      <w:pPr>
        <w:pStyle w:val="ListParagraph"/>
        <w:numPr>
          <w:ilvl w:val="0"/>
          <w:numId w:val="39"/>
        </w:numPr>
        <w:rPr>
          <w:rFonts w:asciiTheme="minorHAnsi" w:hAnsiTheme="minorHAnsi" w:cstheme="minorHAnsi"/>
        </w:rPr>
      </w:pPr>
      <w:r w:rsidRPr="00BE52A7">
        <w:rPr>
          <w:rFonts w:asciiTheme="minorHAnsi" w:hAnsiTheme="minorHAnsi" w:cstheme="minorHAnsi"/>
        </w:rPr>
        <w:t xml:space="preserve">HRSSP services, location and hours; </w:t>
      </w:r>
      <w:r w:rsidRPr="00BE52A7">
        <w:rPr>
          <w:rFonts w:asciiTheme="minorHAnsi" w:hAnsiTheme="minorHAnsi" w:cstheme="minorHAnsi"/>
          <w:b/>
        </w:rPr>
        <w:t xml:space="preserve"> </w:t>
      </w:r>
    </w:p>
    <w:p w14:paraId="4E325AFC" w14:textId="77777777" w:rsidR="00813CF9" w:rsidRPr="00BE52A7" w:rsidRDefault="00813CF9" w:rsidP="00BE52A7">
      <w:pPr>
        <w:pStyle w:val="ListParagraph"/>
        <w:numPr>
          <w:ilvl w:val="0"/>
          <w:numId w:val="39"/>
        </w:numPr>
        <w:rPr>
          <w:rFonts w:asciiTheme="minorHAnsi" w:hAnsiTheme="minorHAnsi" w:cstheme="minorHAnsi"/>
        </w:rPr>
      </w:pPr>
      <w:r w:rsidRPr="00BE52A7">
        <w:rPr>
          <w:rFonts w:asciiTheme="minorHAnsi" w:hAnsiTheme="minorHAnsi" w:cstheme="minorHAnsi"/>
        </w:rPr>
        <w:t xml:space="preserve">local health centers and clinics locations and hours; </w:t>
      </w:r>
      <w:r w:rsidRPr="00BE52A7">
        <w:rPr>
          <w:rFonts w:asciiTheme="minorHAnsi" w:hAnsiTheme="minorHAnsi" w:cstheme="minorHAnsi"/>
          <w:b/>
        </w:rPr>
        <w:t xml:space="preserve"> </w:t>
      </w:r>
    </w:p>
    <w:p w14:paraId="7CD954C7" w14:textId="77777777" w:rsidR="00813CF9" w:rsidRPr="00BE52A7" w:rsidRDefault="00813CF9" w:rsidP="00BE52A7">
      <w:pPr>
        <w:pStyle w:val="ListParagraph"/>
        <w:numPr>
          <w:ilvl w:val="0"/>
          <w:numId w:val="39"/>
        </w:numPr>
        <w:rPr>
          <w:rFonts w:asciiTheme="minorHAnsi" w:hAnsiTheme="minorHAnsi" w:cstheme="minorHAnsi"/>
        </w:rPr>
      </w:pPr>
      <w:r w:rsidRPr="00BE52A7">
        <w:rPr>
          <w:rFonts w:asciiTheme="minorHAnsi" w:hAnsiTheme="minorHAnsi" w:cstheme="minorHAnsi"/>
        </w:rPr>
        <w:t xml:space="preserve">safer injection practices and vein care; </w:t>
      </w:r>
      <w:r w:rsidRPr="00BE52A7">
        <w:rPr>
          <w:rFonts w:asciiTheme="minorHAnsi" w:hAnsiTheme="minorHAnsi" w:cstheme="minorHAnsi"/>
          <w:b/>
        </w:rPr>
        <w:t xml:space="preserve"> </w:t>
      </w:r>
    </w:p>
    <w:p w14:paraId="38965153" w14:textId="2C85959A" w:rsidR="00813CF9" w:rsidRPr="00BE52A7" w:rsidRDefault="00813CF9" w:rsidP="00BE52A7">
      <w:pPr>
        <w:pStyle w:val="ListParagraph"/>
        <w:numPr>
          <w:ilvl w:val="0"/>
          <w:numId w:val="39"/>
        </w:numPr>
        <w:rPr>
          <w:rFonts w:asciiTheme="minorHAnsi" w:hAnsiTheme="minorHAnsi" w:cstheme="minorHAnsi"/>
        </w:rPr>
      </w:pPr>
      <w:r w:rsidRPr="00BE52A7">
        <w:rPr>
          <w:rFonts w:asciiTheme="minorHAnsi" w:hAnsiTheme="minorHAnsi" w:cstheme="minorHAnsi"/>
        </w:rPr>
        <w:t xml:space="preserve">safer sex practices; </w:t>
      </w:r>
      <w:r w:rsidRPr="00BE52A7">
        <w:rPr>
          <w:rFonts w:asciiTheme="minorHAnsi" w:hAnsiTheme="minorHAnsi" w:cstheme="minorHAnsi"/>
          <w:b/>
        </w:rPr>
        <w:t xml:space="preserve"> </w:t>
      </w:r>
    </w:p>
    <w:p w14:paraId="1BC900ED" w14:textId="54A0916F" w:rsidR="00BE6809" w:rsidRPr="00BE52A7" w:rsidRDefault="00BE6809" w:rsidP="00BE52A7">
      <w:pPr>
        <w:pStyle w:val="ListParagraph"/>
        <w:numPr>
          <w:ilvl w:val="0"/>
          <w:numId w:val="39"/>
        </w:numPr>
        <w:rPr>
          <w:rFonts w:asciiTheme="minorHAnsi" w:hAnsiTheme="minorHAnsi" w:cstheme="minorHAnsi"/>
        </w:rPr>
      </w:pPr>
      <w:r w:rsidRPr="00BE52A7">
        <w:rPr>
          <w:rFonts w:asciiTheme="minorHAnsi" w:hAnsiTheme="minorHAnsi" w:cstheme="minorHAnsi"/>
          <w:bCs/>
        </w:rPr>
        <w:t>sharps waste disposal education for home generated sharps waste;</w:t>
      </w:r>
    </w:p>
    <w:p w14:paraId="4BDD0FC4" w14:textId="419281AD" w:rsidR="00813CF9" w:rsidRPr="00BE52A7" w:rsidRDefault="00813CF9" w:rsidP="00BE52A7">
      <w:pPr>
        <w:pStyle w:val="ListParagraph"/>
        <w:numPr>
          <w:ilvl w:val="0"/>
          <w:numId w:val="39"/>
        </w:numPr>
        <w:spacing w:after="164"/>
        <w:rPr>
          <w:rFonts w:asciiTheme="minorHAnsi" w:hAnsiTheme="minorHAnsi" w:cstheme="minorHAnsi"/>
        </w:rPr>
      </w:pPr>
      <w:r w:rsidRPr="00BE52A7">
        <w:rPr>
          <w:rFonts w:asciiTheme="minorHAnsi" w:hAnsiTheme="minorHAnsi" w:cstheme="minorHAnsi"/>
        </w:rPr>
        <w:t xml:space="preserve">identification and treatment of soft-tissue infections; </w:t>
      </w:r>
      <w:r w:rsidRPr="00BE52A7">
        <w:rPr>
          <w:rFonts w:asciiTheme="minorHAnsi" w:hAnsiTheme="minorHAnsi" w:cstheme="minorHAnsi"/>
          <w:b/>
        </w:rPr>
        <w:t xml:space="preserve"> </w:t>
      </w:r>
    </w:p>
    <w:p w14:paraId="47C28D44" w14:textId="69C4B2C5" w:rsidR="00D032C0" w:rsidRPr="004100BD" w:rsidRDefault="00D032C0" w:rsidP="00B166CA">
      <w:pPr>
        <w:pStyle w:val="Heading3"/>
        <w:ind w:left="0" w:firstLine="0"/>
        <w:rPr>
          <w:rFonts w:asciiTheme="minorHAnsi" w:hAnsiTheme="minorHAnsi" w:cstheme="minorHAnsi"/>
          <w:b/>
          <w:bCs/>
          <w:color w:val="000000" w:themeColor="text1"/>
        </w:rPr>
      </w:pPr>
      <w:bookmarkStart w:id="11" w:name="_Toc86999822"/>
      <w:bookmarkStart w:id="12" w:name="_Toc86999858"/>
      <w:r w:rsidRPr="004100BD">
        <w:rPr>
          <w:rFonts w:asciiTheme="minorHAnsi" w:hAnsiTheme="minorHAnsi" w:cstheme="minorHAnsi"/>
          <w:b/>
          <w:bCs/>
          <w:color w:val="000000" w:themeColor="text1"/>
        </w:rPr>
        <w:t>Drug Use Treatment</w:t>
      </w:r>
      <w:bookmarkEnd w:id="11"/>
      <w:bookmarkEnd w:id="12"/>
      <w:r w:rsidRPr="004100BD">
        <w:rPr>
          <w:rFonts w:asciiTheme="minorHAnsi" w:hAnsiTheme="minorHAnsi" w:cstheme="minorHAnsi"/>
          <w:b/>
          <w:bCs/>
          <w:color w:val="000000" w:themeColor="text1"/>
        </w:rPr>
        <w:t xml:space="preserve"> </w:t>
      </w:r>
    </w:p>
    <w:p w14:paraId="0C122EF2" w14:textId="76EBAEAD" w:rsidR="00D032C0" w:rsidRPr="004100BD" w:rsidRDefault="00D032C0" w:rsidP="00662134">
      <w:pPr>
        <w:spacing w:after="167"/>
        <w:ind w:left="356" w:right="451"/>
        <w:rPr>
          <w:rFonts w:asciiTheme="minorHAnsi" w:hAnsiTheme="minorHAnsi" w:cstheme="minorHAnsi"/>
        </w:rPr>
      </w:pPr>
      <w:r w:rsidRPr="004100BD">
        <w:rPr>
          <w:rFonts w:asciiTheme="minorHAnsi" w:hAnsiTheme="minorHAnsi" w:cstheme="minorHAnsi"/>
        </w:rPr>
        <w:t>The HRSSP may partner with local community treatment providers to combine services in one location. Each community will have different needs and resources. Therefore, consideration should be given to the best way to achieve all the goals of the HRSSP. At a minimum, resources</w:t>
      </w:r>
      <w:r w:rsidR="002E1FD2" w:rsidRPr="004100BD">
        <w:rPr>
          <w:rFonts w:asciiTheme="minorHAnsi" w:hAnsiTheme="minorHAnsi" w:cstheme="minorHAnsi"/>
        </w:rPr>
        <w:t>,</w:t>
      </w:r>
      <w:r w:rsidRPr="004100BD">
        <w:rPr>
          <w:rFonts w:asciiTheme="minorHAnsi" w:hAnsiTheme="minorHAnsi" w:cstheme="minorHAnsi"/>
        </w:rPr>
        <w:t xml:space="preserve"> and referrals to treatment services in the community should be provided to HRSSP participants. The </w:t>
      </w:r>
      <w:r w:rsidR="00DF3686" w:rsidRPr="004100BD">
        <w:rPr>
          <w:rFonts w:asciiTheme="minorHAnsi" w:hAnsiTheme="minorHAnsi" w:cstheme="minorHAnsi"/>
        </w:rPr>
        <w:t>Wheeling-Ohio</w:t>
      </w:r>
      <w:r w:rsidRPr="004100BD">
        <w:rPr>
          <w:rFonts w:asciiTheme="minorHAnsi" w:hAnsiTheme="minorHAnsi" w:cstheme="minorHAnsi"/>
        </w:rPr>
        <w:t xml:space="preserve"> County Harm Reduction Program offers support from a local behavioral health agency, for direct </w:t>
      </w:r>
      <w:r w:rsidRPr="004100BD">
        <w:rPr>
          <w:rFonts w:asciiTheme="minorHAnsi" w:hAnsiTheme="minorHAnsi" w:cstheme="minorHAnsi"/>
        </w:rPr>
        <w:lastRenderedPageBreak/>
        <w:t>referral and treatment opportunity.  There are also referrals to the HELP4WV line</w:t>
      </w:r>
      <w:r w:rsidR="0003524B" w:rsidRPr="004100BD">
        <w:rPr>
          <w:rFonts w:asciiTheme="minorHAnsi" w:hAnsiTheme="minorHAnsi" w:cstheme="minorHAnsi"/>
        </w:rPr>
        <w:t xml:space="preserve">. </w:t>
      </w:r>
      <w:r w:rsidRPr="004100BD">
        <w:rPr>
          <w:rFonts w:asciiTheme="minorHAnsi" w:hAnsiTheme="minorHAnsi" w:cstheme="minorHAnsi"/>
        </w:rPr>
        <w:t xml:space="preserve"> It is a mental, substance </w:t>
      </w:r>
      <w:r w:rsidR="0003524B" w:rsidRPr="004100BD">
        <w:rPr>
          <w:rFonts w:asciiTheme="minorHAnsi" w:hAnsiTheme="minorHAnsi" w:cstheme="minorHAnsi"/>
        </w:rPr>
        <w:t>use</w:t>
      </w:r>
      <w:r w:rsidRPr="004100BD">
        <w:rPr>
          <w:rFonts w:asciiTheme="minorHAnsi" w:hAnsiTheme="minorHAnsi" w:cstheme="minorHAnsi"/>
        </w:rPr>
        <w:t>, and rehabilitation call service that facilitates an individual’s contact with services in the West Virginia are</w:t>
      </w:r>
      <w:r w:rsidR="0003524B" w:rsidRPr="004100BD">
        <w:rPr>
          <w:rFonts w:asciiTheme="minorHAnsi" w:hAnsiTheme="minorHAnsi" w:cstheme="minorHAnsi"/>
        </w:rPr>
        <w:t>a</w:t>
      </w:r>
    </w:p>
    <w:p w14:paraId="309FB3FC" w14:textId="516C83C6" w:rsidR="00D032C0" w:rsidRPr="004100BD" w:rsidRDefault="00D032C0" w:rsidP="00B166CA">
      <w:pPr>
        <w:pStyle w:val="Heading3"/>
        <w:ind w:left="0" w:firstLine="0"/>
        <w:rPr>
          <w:rFonts w:asciiTheme="minorHAnsi" w:hAnsiTheme="minorHAnsi" w:cstheme="minorHAnsi"/>
          <w:b/>
          <w:bCs/>
          <w:color w:val="000000" w:themeColor="text1"/>
        </w:rPr>
      </w:pPr>
      <w:bookmarkStart w:id="13" w:name="_Toc86999823"/>
      <w:bookmarkStart w:id="14" w:name="_Toc86999859"/>
      <w:r w:rsidRPr="004100BD">
        <w:rPr>
          <w:rFonts w:asciiTheme="minorHAnsi" w:hAnsiTheme="minorHAnsi" w:cstheme="minorHAnsi"/>
          <w:b/>
          <w:bCs/>
          <w:color w:val="000000" w:themeColor="text1"/>
        </w:rPr>
        <w:t>Overdose Prevention</w:t>
      </w:r>
      <w:bookmarkEnd w:id="13"/>
      <w:bookmarkEnd w:id="14"/>
      <w:r w:rsidRPr="004100BD">
        <w:rPr>
          <w:rFonts w:asciiTheme="minorHAnsi" w:hAnsiTheme="minorHAnsi" w:cstheme="minorHAnsi"/>
          <w:b/>
          <w:bCs/>
          <w:color w:val="000000" w:themeColor="text1"/>
        </w:rPr>
        <w:t xml:space="preserve"> </w:t>
      </w:r>
    </w:p>
    <w:p w14:paraId="79C89B9E" w14:textId="5BD396E3" w:rsidR="00D032C0" w:rsidRPr="004100BD" w:rsidRDefault="00D032C0" w:rsidP="00D032C0">
      <w:pPr>
        <w:spacing w:after="189"/>
        <w:ind w:left="356" w:right="449"/>
        <w:rPr>
          <w:rFonts w:asciiTheme="minorHAnsi" w:hAnsiTheme="minorHAnsi" w:cstheme="minorHAnsi"/>
        </w:rPr>
      </w:pPr>
      <w:r w:rsidRPr="004100BD">
        <w:rPr>
          <w:rFonts w:asciiTheme="minorHAnsi" w:hAnsiTheme="minorHAnsi" w:cstheme="minorHAnsi"/>
        </w:rPr>
        <w:t xml:space="preserve">In coordination with its Harm Reduction Syringe Service Program, 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offers Naloxone training for its participants. Upon completion of the </w:t>
      </w:r>
      <w:r w:rsidR="002E1FD2" w:rsidRPr="004100BD">
        <w:rPr>
          <w:rFonts w:asciiTheme="minorHAnsi" w:hAnsiTheme="minorHAnsi" w:cstheme="minorHAnsi"/>
        </w:rPr>
        <w:t>15-minute</w:t>
      </w:r>
      <w:r w:rsidRPr="004100BD">
        <w:rPr>
          <w:rFonts w:asciiTheme="minorHAnsi" w:hAnsiTheme="minorHAnsi" w:cstheme="minorHAnsi"/>
        </w:rPr>
        <w:t xml:space="preserve"> training, participants receive an auto-injector trainer and two doses of Naloxone. This program is provided as a free service. Overdose is a major cause of mortality among clients and HRSSPs can address overdose prevention and response with both staff and participants. Naloxone is a drug used to counter the effects of opiate overdose. Making naloxone available is a recommended evidence-based strategy that reduces opioid overdose fatalities. Key overdose prevention strategies include: </w:t>
      </w:r>
      <w:r w:rsidRPr="004100BD">
        <w:rPr>
          <w:rFonts w:asciiTheme="minorHAnsi" w:hAnsiTheme="minorHAnsi" w:cstheme="minorHAnsi"/>
          <w:b/>
        </w:rPr>
        <w:t xml:space="preserve"> </w:t>
      </w:r>
    </w:p>
    <w:p w14:paraId="2006EAC5" w14:textId="77777777" w:rsidR="00D032C0" w:rsidRPr="00BE52A7" w:rsidRDefault="00D032C0" w:rsidP="00BE52A7">
      <w:pPr>
        <w:pStyle w:val="ListParagraph"/>
        <w:numPr>
          <w:ilvl w:val="0"/>
          <w:numId w:val="38"/>
        </w:numPr>
        <w:ind w:right="188"/>
        <w:rPr>
          <w:rFonts w:asciiTheme="minorHAnsi" w:hAnsiTheme="minorHAnsi" w:cstheme="minorHAnsi"/>
        </w:rPr>
      </w:pPr>
      <w:r w:rsidRPr="00BE52A7">
        <w:rPr>
          <w:rFonts w:asciiTheme="minorHAnsi" w:hAnsiTheme="minorHAnsi" w:cstheme="minorHAnsi"/>
        </w:rPr>
        <w:t xml:space="preserve">providing comprehensive training on overdose prevention, recognition and response for all HRSSP staff and volunteers, including rescue breathing and the use of naloxone; </w:t>
      </w:r>
      <w:r w:rsidRPr="00BE52A7">
        <w:rPr>
          <w:rFonts w:asciiTheme="minorHAnsi" w:hAnsiTheme="minorHAnsi" w:cstheme="minorHAnsi"/>
          <w:b/>
        </w:rPr>
        <w:t xml:space="preserve"> </w:t>
      </w:r>
    </w:p>
    <w:p w14:paraId="44695079" w14:textId="77777777" w:rsidR="00D032C0" w:rsidRPr="00BE52A7" w:rsidRDefault="00D032C0" w:rsidP="00BE52A7">
      <w:pPr>
        <w:pStyle w:val="ListParagraph"/>
        <w:numPr>
          <w:ilvl w:val="0"/>
          <w:numId w:val="38"/>
        </w:numPr>
        <w:ind w:right="188"/>
        <w:rPr>
          <w:rFonts w:asciiTheme="minorHAnsi" w:hAnsiTheme="minorHAnsi" w:cstheme="minorHAnsi"/>
        </w:rPr>
      </w:pPr>
      <w:r w:rsidRPr="00BE52A7">
        <w:rPr>
          <w:rFonts w:asciiTheme="minorHAnsi" w:hAnsiTheme="minorHAnsi" w:cstheme="minorHAnsi"/>
        </w:rPr>
        <w:t xml:space="preserve">developing protocols for responding to overdoses on-site; </w:t>
      </w:r>
      <w:r w:rsidRPr="00BE52A7">
        <w:rPr>
          <w:rFonts w:asciiTheme="minorHAnsi" w:hAnsiTheme="minorHAnsi" w:cstheme="minorHAnsi"/>
          <w:b/>
        </w:rPr>
        <w:t xml:space="preserve"> </w:t>
      </w:r>
    </w:p>
    <w:p w14:paraId="174101AF" w14:textId="77777777" w:rsidR="00D032C0" w:rsidRPr="00BE52A7" w:rsidRDefault="00D032C0" w:rsidP="00BE52A7">
      <w:pPr>
        <w:pStyle w:val="ListParagraph"/>
        <w:numPr>
          <w:ilvl w:val="0"/>
          <w:numId w:val="38"/>
        </w:numPr>
        <w:ind w:right="188"/>
        <w:rPr>
          <w:rFonts w:asciiTheme="minorHAnsi" w:hAnsiTheme="minorHAnsi" w:cstheme="minorHAnsi"/>
        </w:rPr>
      </w:pPr>
      <w:r w:rsidRPr="00BE52A7">
        <w:rPr>
          <w:rFonts w:asciiTheme="minorHAnsi" w:hAnsiTheme="minorHAnsi" w:cstheme="minorHAnsi"/>
        </w:rPr>
        <w:t xml:space="preserve">educating program participants about overdose prevention and response; and </w:t>
      </w:r>
      <w:r w:rsidRPr="00BE52A7">
        <w:rPr>
          <w:rFonts w:asciiTheme="minorHAnsi" w:hAnsiTheme="minorHAnsi" w:cstheme="minorHAnsi"/>
          <w:b/>
        </w:rPr>
        <w:t xml:space="preserve"> </w:t>
      </w:r>
    </w:p>
    <w:p w14:paraId="33EA543E" w14:textId="503555AC" w:rsidR="00D032C0" w:rsidRPr="00BE52A7" w:rsidRDefault="00D032C0" w:rsidP="00BE52A7">
      <w:pPr>
        <w:pStyle w:val="ListParagraph"/>
        <w:numPr>
          <w:ilvl w:val="0"/>
          <w:numId w:val="38"/>
        </w:numPr>
        <w:ind w:right="188"/>
        <w:rPr>
          <w:rFonts w:asciiTheme="minorHAnsi" w:hAnsiTheme="minorHAnsi" w:cstheme="minorHAnsi"/>
        </w:rPr>
      </w:pPr>
      <w:r w:rsidRPr="00BE52A7">
        <w:rPr>
          <w:rFonts w:asciiTheme="minorHAnsi" w:hAnsiTheme="minorHAnsi" w:cstheme="minorHAnsi"/>
        </w:rPr>
        <w:t xml:space="preserve">educating the </w:t>
      </w:r>
      <w:r w:rsidR="0003524B" w:rsidRPr="00BE52A7">
        <w:rPr>
          <w:rFonts w:asciiTheme="minorHAnsi" w:hAnsiTheme="minorHAnsi" w:cstheme="minorHAnsi"/>
        </w:rPr>
        <w:t>PWID</w:t>
      </w:r>
      <w:r w:rsidRPr="00BE52A7">
        <w:rPr>
          <w:rFonts w:asciiTheme="minorHAnsi" w:hAnsiTheme="minorHAnsi" w:cstheme="minorHAnsi"/>
        </w:rPr>
        <w:t xml:space="preserve"> family members and friends as well as the community at large how to recognize and respond to overdoses.</w:t>
      </w:r>
      <w:r w:rsidRPr="00BE52A7">
        <w:rPr>
          <w:rFonts w:asciiTheme="minorHAnsi" w:hAnsiTheme="minorHAnsi" w:cstheme="minorHAnsi"/>
          <w:b/>
        </w:rPr>
        <w:t xml:space="preserve"> </w:t>
      </w:r>
    </w:p>
    <w:p w14:paraId="3FAE94CE" w14:textId="77777777" w:rsidR="00D032C0" w:rsidRPr="004100BD" w:rsidRDefault="00D032C0" w:rsidP="00D032C0">
      <w:pPr>
        <w:spacing w:after="0" w:line="259" w:lineRule="auto"/>
        <w:ind w:left="1085" w:firstLine="0"/>
        <w:rPr>
          <w:rFonts w:asciiTheme="minorHAnsi" w:hAnsiTheme="minorHAnsi" w:cstheme="minorHAnsi"/>
        </w:rPr>
      </w:pPr>
      <w:r w:rsidRPr="004100BD">
        <w:rPr>
          <w:rFonts w:asciiTheme="minorHAnsi" w:hAnsiTheme="minorHAnsi" w:cstheme="minorHAnsi"/>
          <w:b/>
        </w:rPr>
        <w:t xml:space="preserve"> </w:t>
      </w:r>
    </w:p>
    <w:p w14:paraId="4285E2F8" w14:textId="24BE1805" w:rsidR="005424E0" w:rsidRPr="004100BD" w:rsidRDefault="005424E0" w:rsidP="00B86E9D">
      <w:pPr>
        <w:spacing w:after="161" w:line="259" w:lineRule="auto"/>
        <w:ind w:left="0" w:right="547" w:firstLine="0"/>
        <w:rPr>
          <w:rFonts w:asciiTheme="minorHAnsi" w:hAnsiTheme="minorHAnsi" w:cstheme="minorHAnsi"/>
          <w:b/>
          <w:color w:val="000000" w:themeColor="text1"/>
          <w:sz w:val="28"/>
          <w:szCs w:val="28"/>
        </w:rPr>
      </w:pPr>
      <w:r w:rsidRPr="004100BD">
        <w:rPr>
          <w:rFonts w:asciiTheme="minorHAnsi" w:hAnsiTheme="minorHAnsi" w:cstheme="minorHAnsi"/>
          <w:b/>
          <w:color w:val="000000" w:themeColor="text1"/>
          <w:sz w:val="28"/>
          <w:szCs w:val="28"/>
        </w:rPr>
        <w:t>Staff Description and Requirements</w:t>
      </w:r>
    </w:p>
    <w:p w14:paraId="468B677F" w14:textId="2F04826E" w:rsidR="00134B3C" w:rsidRPr="004100BD" w:rsidRDefault="00813CF9" w:rsidP="005424E0">
      <w:pPr>
        <w:ind w:left="0" w:firstLine="0"/>
        <w:rPr>
          <w:rFonts w:asciiTheme="minorHAnsi" w:hAnsiTheme="minorHAnsi" w:cstheme="minorHAnsi"/>
        </w:rPr>
      </w:pPr>
      <w:r w:rsidRPr="004100BD">
        <w:rPr>
          <w:rFonts w:asciiTheme="minorHAnsi" w:hAnsiTheme="minorHAnsi" w:cstheme="minorHAnsi"/>
        </w:rPr>
        <w:t xml:space="preserve">Staff at 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Harm Reduction Program can be comprised of </w:t>
      </w:r>
      <w:r w:rsidR="00B669D0">
        <w:rPr>
          <w:rFonts w:asciiTheme="minorHAnsi" w:hAnsiTheme="minorHAnsi" w:cstheme="minorHAnsi"/>
        </w:rPr>
        <w:t>WO</w:t>
      </w:r>
      <w:r w:rsidRPr="004100BD">
        <w:rPr>
          <w:rFonts w:asciiTheme="minorHAnsi" w:hAnsiTheme="minorHAnsi" w:cstheme="minorHAnsi"/>
        </w:rPr>
        <w:t xml:space="preserve">CHD </w:t>
      </w:r>
      <w:r w:rsidR="00B669D0">
        <w:rPr>
          <w:rFonts w:asciiTheme="minorHAnsi" w:hAnsiTheme="minorHAnsi" w:cstheme="minorHAnsi"/>
        </w:rPr>
        <w:t>e</w:t>
      </w:r>
      <w:r w:rsidRPr="004100BD">
        <w:rPr>
          <w:rFonts w:asciiTheme="minorHAnsi" w:hAnsiTheme="minorHAnsi" w:cstheme="minorHAnsi"/>
        </w:rPr>
        <w:t xml:space="preserve">mployees, contracted staff, and volunteer staff.  </w:t>
      </w:r>
      <w:r w:rsidR="0048538C" w:rsidRPr="004100BD">
        <w:rPr>
          <w:rFonts w:asciiTheme="minorHAnsi" w:hAnsiTheme="minorHAnsi" w:cstheme="minorHAnsi"/>
        </w:rPr>
        <w:t xml:space="preserve">Regardless of the employment status, each role working with the program will have specific training in confidentiality and harm reduction specific orientation process.  </w:t>
      </w:r>
      <w:r w:rsidR="00234FD3" w:rsidRPr="004100BD">
        <w:rPr>
          <w:rFonts w:asciiTheme="minorHAnsi" w:hAnsiTheme="minorHAnsi" w:cstheme="minorHAnsi"/>
        </w:rPr>
        <w:t xml:space="preserve">For same day volunteers, we will provide a “Just in Time” training that highlights role-specific needs and reviews the participants rights and responsibilities, HIPPA/confidentiality training, harm reduction philosophies.  </w:t>
      </w:r>
      <w:r w:rsidR="0048538C" w:rsidRPr="004100BD">
        <w:rPr>
          <w:rFonts w:asciiTheme="minorHAnsi" w:hAnsiTheme="minorHAnsi" w:cstheme="minorHAnsi"/>
        </w:rPr>
        <w:t>Each staff will have an individual fil</w:t>
      </w:r>
      <w:r w:rsidR="00234FD3" w:rsidRPr="004100BD">
        <w:rPr>
          <w:rFonts w:asciiTheme="minorHAnsi" w:hAnsiTheme="minorHAnsi" w:cstheme="minorHAnsi"/>
        </w:rPr>
        <w:t>e. Each file will contain, at a minimum</w:t>
      </w:r>
      <w:r w:rsidR="00134B3C" w:rsidRPr="004100BD">
        <w:rPr>
          <w:rFonts w:asciiTheme="minorHAnsi" w:hAnsiTheme="minorHAnsi" w:cstheme="minorHAnsi"/>
        </w:rPr>
        <w:t>:</w:t>
      </w:r>
      <w:r w:rsidR="00BA339C" w:rsidRPr="004100BD">
        <w:rPr>
          <w:rFonts w:asciiTheme="minorHAnsi" w:hAnsiTheme="minorHAnsi" w:cstheme="minorHAnsi"/>
        </w:rPr>
        <w:t xml:space="preserve">  </w:t>
      </w:r>
    </w:p>
    <w:p w14:paraId="3FFD900F" w14:textId="77777777" w:rsidR="00BE108A" w:rsidRPr="004100BD" w:rsidRDefault="00BE108A" w:rsidP="005424E0">
      <w:pPr>
        <w:ind w:left="0" w:firstLine="0"/>
        <w:rPr>
          <w:rFonts w:asciiTheme="minorHAnsi" w:hAnsiTheme="minorHAnsi" w:cstheme="minorHAnsi"/>
        </w:rPr>
      </w:pPr>
    </w:p>
    <w:p w14:paraId="57F6CCA3" w14:textId="30A0BA89"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The application for employment, contract, or request to work as a volunteer</w:t>
      </w:r>
    </w:p>
    <w:p w14:paraId="23EBCA00" w14:textId="76EAEA6E"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 xml:space="preserve">Documentation of date of employment </w:t>
      </w:r>
    </w:p>
    <w:p w14:paraId="2D307F37" w14:textId="6A1BCB62"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Identifying information and emergency contacts</w:t>
      </w:r>
    </w:p>
    <w:p w14:paraId="47566643" w14:textId="52F1DDAD"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Documentation of completion of orientation, trainings, and continuing education</w:t>
      </w:r>
    </w:p>
    <w:p w14:paraId="23D2123C" w14:textId="5EF67985"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Documentation of all licenses, certifications, or other credentials</w:t>
      </w:r>
    </w:p>
    <w:p w14:paraId="2279E753" w14:textId="197CAC9B" w:rsidR="00134B3C" w:rsidRPr="00BE52A7" w:rsidRDefault="00134B3C" w:rsidP="00BE52A7">
      <w:pPr>
        <w:pStyle w:val="ListParagraph"/>
        <w:numPr>
          <w:ilvl w:val="0"/>
          <w:numId w:val="37"/>
        </w:numPr>
        <w:rPr>
          <w:rFonts w:asciiTheme="minorHAnsi" w:hAnsiTheme="minorHAnsi" w:cstheme="minorHAnsi"/>
        </w:rPr>
      </w:pPr>
      <w:r w:rsidRPr="00BE52A7">
        <w:rPr>
          <w:rFonts w:asciiTheme="minorHAnsi" w:hAnsiTheme="minorHAnsi" w:cstheme="minorHAnsi"/>
        </w:rPr>
        <w:t>Documentation relating to performance, supervision, disciplinary actions, and termination summaries</w:t>
      </w:r>
    </w:p>
    <w:p w14:paraId="0C8B287F" w14:textId="77777777" w:rsidR="00134B3C" w:rsidRPr="004100BD" w:rsidRDefault="00134B3C" w:rsidP="00134B3C">
      <w:pPr>
        <w:pStyle w:val="ListParagraph"/>
        <w:ind w:firstLine="0"/>
        <w:rPr>
          <w:rFonts w:asciiTheme="minorHAnsi" w:hAnsiTheme="minorHAnsi" w:cstheme="minorHAnsi"/>
        </w:rPr>
      </w:pPr>
    </w:p>
    <w:p w14:paraId="74784A99" w14:textId="525371EF" w:rsidR="0048538C" w:rsidRPr="004100BD" w:rsidRDefault="00BA339C" w:rsidP="005424E0">
      <w:pPr>
        <w:ind w:left="0" w:firstLine="0"/>
        <w:rPr>
          <w:rFonts w:asciiTheme="minorHAnsi" w:hAnsiTheme="minorHAnsi" w:cstheme="minorHAnsi"/>
        </w:rPr>
      </w:pPr>
      <w:r w:rsidRPr="004100BD">
        <w:rPr>
          <w:rFonts w:asciiTheme="minorHAnsi" w:hAnsiTheme="minorHAnsi" w:cstheme="minorHAnsi"/>
        </w:rPr>
        <w:t xml:space="preserve">All volunteers will have appropriate supervision by </w:t>
      </w:r>
      <w:r w:rsidR="00B669D0">
        <w:rPr>
          <w:rFonts w:asciiTheme="minorHAnsi" w:hAnsiTheme="minorHAnsi" w:cstheme="minorHAnsi"/>
        </w:rPr>
        <w:t>WO</w:t>
      </w:r>
      <w:r w:rsidRPr="004100BD">
        <w:rPr>
          <w:rFonts w:asciiTheme="minorHAnsi" w:hAnsiTheme="minorHAnsi" w:cstheme="minorHAnsi"/>
        </w:rPr>
        <w:t xml:space="preserve">CHD staff and will be guided as necessary to fulfill their role during the service period.  </w:t>
      </w:r>
    </w:p>
    <w:p w14:paraId="0EA24475" w14:textId="585FF64A" w:rsidR="00813CF9" w:rsidRPr="004100BD" w:rsidRDefault="0048538C" w:rsidP="005424E0">
      <w:pPr>
        <w:ind w:left="0" w:firstLine="0"/>
        <w:rPr>
          <w:rFonts w:asciiTheme="minorHAnsi" w:hAnsiTheme="minorHAnsi" w:cstheme="minorHAnsi"/>
        </w:rPr>
      </w:pPr>
      <w:r w:rsidRPr="004100BD">
        <w:rPr>
          <w:rFonts w:asciiTheme="minorHAnsi" w:hAnsiTheme="minorHAnsi" w:cstheme="minorHAnsi"/>
        </w:rPr>
        <w:t xml:space="preserve"> </w:t>
      </w:r>
    </w:p>
    <w:p w14:paraId="0A3FC6C2" w14:textId="32D24DFA" w:rsidR="005424E0" w:rsidRPr="00B166CA" w:rsidRDefault="00EE000F" w:rsidP="00B166CA">
      <w:pPr>
        <w:ind w:left="0" w:firstLine="0"/>
        <w:rPr>
          <w:rFonts w:asciiTheme="minorHAnsi" w:hAnsiTheme="minorHAnsi" w:cstheme="minorHAnsi"/>
          <w:b/>
          <w:bCs/>
        </w:rPr>
      </w:pPr>
      <w:r>
        <w:rPr>
          <w:rFonts w:asciiTheme="minorHAnsi" w:hAnsiTheme="minorHAnsi" w:cstheme="minorHAnsi"/>
          <w:b/>
          <w:bCs/>
        </w:rPr>
        <w:t xml:space="preserve">WOCHD </w:t>
      </w:r>
      <w:r w:rsidR="005424E0" w:rsidRPr="00B166CA">
        <w:rPr>
          <w:rFonts w:asciiTheme="minorHAnsi" w:hAnsiTheme="minorHAnsi" w:cstheme="minorHAnsi"/>
          <w:b/>
          <w:bCs/>
        </w:rPr>
        <w:t>Administrator</w:t>
      </w:r>
    </w:p>
    <w:p w14:paraId="56F60ACE" w14:textId="03175424" w:rsidR="005424E0" w:rsidRPr="004100BD" w:rsidRDefault="005424E0" w:rsidP="005424E0">
      <w:pPr>
        <w:ind w:left="0" w:firstLine="0"/>
        <w:rPr>
          <w:rFonts w:asciiTheme="minorHAnsi" w:hAnsiTheme="minorHAnsi" w:cstheme="minorHAnsi"/>
        </w:rPr>
      </w:pPr>
      <w:r w:rsidRPr="004100BD">
        <w:rPr>
          <w:rFonts w:asciiTheme="minorHAnsi" w:hAnsiTheme="minorHAnsi" w:cstheme="minorHAnsi"/>
        </w:rPr>
        <w:t xml:space="preserve">The Administrator of 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Harm Reduction Program is the </w:t>
      </w:r>
      <w:r w:rsidR="00EE000F">
        <w:rPr>
          <w:rFonts w:asciiTheme="minorHAnsi" w:hAnsiTheme="minorHAnsi" w:cstheme="minorHAnsi"/>
        </w:rPr>
        <w:t xml:space="preserve">Administrator of </w:t>
      </w:r>
      <w:r w:rsidRPr="004100BD">
        <w:rPr>
          <w:rFonts w:asciiTheme="minorHAnsi" w:hAnsiTheme="minorHAnsi" w:cstheme="minorHAnsi"/>
        </w:rPr>
        <w:t xml:space="preserve">the </w:t>
      </w:r>
      <w:r w:rsidR="00DF3686" w:rsidRPr="004100BD">
        <w:rPr>
          <w:rFonts w:asciiTheme="minorHAnsi" w:hAnsiTheme="minorHAnsi" w:cstheme="minorHAnsi"/>
        </w:rPr>
        <w:t>Wheeling-Ohio</w:t>
      </w:r>
      <w:r w:rsidRPr="004100BD">
        <w:rPr>
          <w:rFonts w:asciiTheme="minorHAnsi" w:hAnsiTheme="minorHAnsi" w:cstheme="minorHAnsi"/>
        </w:rPr>
        <w:t xml:space="preserve"> County Health Department.  The administrator is responsible for the contribution and development of policies and procedures for program operation, maintenance and security of the facility, employment/credentialing/evaluation/scheduling/training/management of staff, protection of participants rights, ensuring program compliance related to licensing and operation of the program, </w:t>
      </w:r>
      <w:r w:rsidRPr="004100BD">
        <w:rPr>
          <w:rFonts w:asciiTheme="minorHAnsi" w:hAnsiTheme="minorHAnsi" w:cstheme="minorHAnsi"/>
        </w:rPr>
        <w:lastRenderedPageBreak/>
        <w:t xml:space="preserve">maintaining the safe and secure handling of sterile and non-sterile syringes and equipment, contributing to the management of the program budget, and implementation of programmatic policies and procedures. </w:t>
      </w:r>
    </w:p>
    <w:p w14:paraId="7A3E4585" w14:textId="77777777" w:rsidR="003F5F17" w:rsidRPr="004100BD" w:rsidRDefault="003F5F17" w:rsidP="005424E0">
      <w:pPr>
        <w:ind w:left="0" w:firstLine="0"/>
        <w:rPr>
          <w:rFonts w:asciiTheme="minorHAnsi" w:hAnsiTheme="minorHAnsi" w:cstheme="minorHAnsi"/>
        </w:rPr>
      </w:pPr>
    </w:p>
    <w:p w14:paraId="55927480" w14:textId="50AD8919" w:rsidR="005424E0" w:rsidRPr="00B166CA" w:rsidRDefault="00C36AA5" w:rsidP="00B166CA">
      <w:pPr>
        <w:ind w:left="0" w:firstLine="0"/>
        <w:rPr>
          <w:rFonts w:asciiTheme="minorHAnsi" w:hAnsiTheme="minorHAnsi" w:cstheme="minorHAnsi"/>
          <w:b/>
          <w:bCs/>
        </w:rPr>
      </w:pPr>
      <w:bookmarkStart w:id="15" w:name="_Hlk113361027"/>
      <w:r>
        <w:rPr>
          <w:rFonts w:asciiTheme="minorHAnsi" w:hAnsiTheme="minorHAnsi" w:cstheme="minorHAnsi"/>
          <w:b/>
          <w:bCs/>
        </w:rPr>
        <w:t>Receptionist/Office Assistant</w:t>
      </w:r>
      <w:r w:rsidR="00F70B16">
        <w:rPr>
          <w:rFonts w:asciiTheme="minorHAnsi" w:hAnsiTheme="minorHAnsi" w:cstheme="minorHAnsi"/>
          <w:b/>
          <w:bCs/>
        </w:rPr>
        <w:t>/Front Office Staff</w:t>
      </w:r>
    </w:p>
    <w:p w14:paraId="6D994EBF" w14:textId="3EAAABBB" w:rsidR="005424E0" w:rsidRPr="004100BD" w:rsidRDefault="005424E0" w:rsidP="005424E0">
      <w:pPr>
        <w:ind w:left="0" w:firstLine="0"/>
        <w:rPr>
          <w:rFonts w:asciiTheme="minorHAnsi" w:hAnsiTheme="minorHAnsi" w:cstheme="minorHAnsi"/>
        </w:rPr>
      </w:pPr>
      <w:r w:rsidRPr="004100BD">
        <w:rPr>
          <w:rFonts w:asciiTheme="minorHAnsi" w:hAnsiTheme="minorHAnsi" w:cstheme="minorHAnsi"/>
        </w:rPr>
        <w:t xml:space="preserve">The </w:t>
      </w:r>
      <w:r w:rsidR="00813CF9" w:rsidRPr="004100BD">
        <w:rPr>
          <w:rFonts w:asciiTheme="minorHAnsi" w:hAnsiTheme="minorHAnsi" w:cstheme="minorHAnsi"/>
        </w:rPr>
        <w:t>R</w:t>
      </w:r>
      <w:r w:rsidRPr="004100BD">
        <w:rPr>
          <w:rFonts w:asciiTheme="minorHAnsi" w:hAnsiTheme="minorHAnsi" w:cstheme="minorHAnsi"/>
        </w:rPr>
        <w:t>eceptionist will be the first point of contact</w:t>
      </w:r>
      <w:r w:rsidR="00F70B16">
        <w:rPr>
          <w:rFonts w:asciiTheme="minorHAnsi" w:hAnsiTheme="minorHAnsi" w:cstheme="minorHAnsi"/>
        </w:rPr>
        <w:t xml:space="preserve"> of participants in the county’s syringe exchange program</w:t>
      </w:r>
      <w:r w:rsidRPr="004100BD">
        <w:rPr>
          <w:rFonts w:asciiTheme="minorHAnsi" w:hAnsiTheme="minorHAnsi" w:cstheme="minorHAnsi"/>
        </w:rPr>
        <w:t>.  They will initiate the intake process</w:t>
      </w:r>
      <w:r w:rsidR="00F70B16">
        <w:rPr>
          <w:rFonts w:asciiTheme="minorHAnsi" w:hAnsiTheme="minorHAnsi" w:cstheme="minorHAnsi"/>
        </w:rPr>
        <w:t xml:space="preserve">.  </w:t>
      </w:r>
      <w:r w:rsidRPr="004100BD">
        <w:rPr>
          <w:rFonts w:asciiTheme="minorHAnsi" w:hAnsiTheme="minorHAnsi" w:cstheme="minorHAnsi"/>
        </w:rPr>
        <w:t xml:space="preserve">It is of utmost importance that each participant is treated with dignity and respect, and that this role </w:t>
      </w:r>
      <w:r w:rsidR="0012042B" w:rsidRPr="004100BD">
        <w:rPr>
          <w:rFonts w:asciiTheme="minorHAnsi" w:hAnsiTheme="minorHAnsi" w:cstheme="minorHAnsi"/>
        </w:rPr>
        <w:t xml:space="preserve">possesses cultural competency.  </w:t>
      </w:r>
    </w:p>
    <w:p w14:paraId="145837AD" w14:textId="47BBF0E2" w:rsidR="0012042B" w:rsidRPr="004100BD" w:rsidRDefault="0012042B" w:rsidP="005424E0">
      <w:pPr>
        <w:ind w:left="0" w:firstLine="0"/>
        <w:rPr>
          <w:rFonts w:asciiTheme="minorHAnsi" w:hAnsiTheme="minorHAnsi" w:cstheme="minorHAnsi"/>
        </w:rPr>
      </w:pPr>
    </w:p>
    <w:p w14:paraId="0C4C8326" w14:textId="44B5121A" w:rsidR="0012042B" w:rsidRPr="00B166CA" w:rsidRDefault="00C36AA5" w:rsidP="00B166CA">
      <w:pPr>
        <w:ind w:left="0" w:firstLine="0"/>
        <w:rPr>
          <w:rFonts w:asciiTheme="minorHAnsi" w:hAnsiTheme="minorHAnsi" w:cstheme="minorHAnsi"/>
          <w:b/>
          <w:bCs/>
        </w:rPr>
      </w:pPr>
      <w:r>
        <w:rPr>
          <w:rFonts w:asciiTheme="minorHAnsi" w:hAnsiTheme="minorHAnsi" w:cstheme="minorHAnsi"/>
          <w:b/>
          <w:bCs/>
        </w:rPr>
        <w:t>WOCHD Syringe Exchange Coordinator</w:t>
      </w:r>
    </w:p>
    <w:p w14:paraId="510926B7" w14:textId="2D26CD5B" w:rsidR="00ED3C58" w:rsidRPr="004100BD" w:rsidRDefault="00C36AA5" w:rsidP="0012042B">
      <w:pPr>
        <w:ind w:left="0" w:firstLine="0"/>
        <w:rPr>
          <w:rFonts w:asciiTheme="minorHAnsi" w:hAnsiTheme="minorHAnsi" w:cstheme="minorHAnsi"/>
        </w:rPr>
      </w:pPr>
      <w:r>
        <w:rPr>
          <w:rFonts w:asciiTheme="minorHAnsi" w:hAnsiTheme="minorHAnsi" w:cstheme="minorHAnsi"/>
        </w:rPr>
        <w:t>The WOCHD Syringe Exchange Coordinator</w:t>
      </w:r>
      <w:r w:rsidR="00104235" w:rsidRPr="004100BD">
        <w:rPr>
          <w:rFonts w:asciiTheme="minorHAnsi" w:hAnsiTheme="minorHAnsi" w:cstheme="minorHAnsi"/>
        </w:rPr>
        <w:t xml:space="preserve"> will conduct the transaction with the participant. </w:t>
      </w:r>
      <w:r w:rsidR="00F70B16">
        <w:rPr>
          <w:rFonts w:asciiTheme="minorHAnsi" w:hAnsiTheme="minorHAnsi" w:cstheme="minorHAnsi"/>
        </w:rPr>
        <w:t xml:space="preserve">The </w:t>
      </w:r>
      <w:r w:rsidR="00CD6B17">
        <w:rPr>
          <w:rFonts w:asciiTheme="minorHAnsi" w:hAnsiTheme="minorHAnsi" w:cstheme="minorHAnsi"/>
        </w:rPr>
        <w:t>coordinator</w:t>
      </w:r>
      <w:r w:rsidR="00F70B16">
        <w:rPr>
          <w:rFonts w:asciiTheme="minorHAnsi" w:hAnsiTheme="minorHAnsi" w:cstheme="minorHAnsi"/>
        </w:rPr>
        <w:t xml:space="preserve"> will document all services and make any health or medical referrals.  </w:t>
      </w:r>
      <w:r w:rsidR="00E8104A">
        <w:rPr>
          <w:rFonts w:asciiTheme="minorHAnsi" w:hAnsiTheme="minorHAnsi" w:cstheme="minorHAnsi"/>
        </w:rPr>
        <w:t xml:space="preserve">The </w:t>
      </w:r>
      <w:r w:rsidR="00CD6B17">
        <w:rPr>
          <w:rFonts w:asciiTheme="minorHAnsi" w:hAnsiTheme="minorHAnsi" w:cstheme="minorHAnsi"/>
        </w:rPr>
        <w:t>coordinator</w:t>
      </w:r>
      <w:r w:rsidR="00E8104A">
        <w:rPr>
          <w:rFonts w:asciiTheme="minorHAnsi" w:hAnsiTheme="minorHAnsi" w:cstheme="minorHAnsi"/>
        </w:rPr>
        <w:t xml:space="preserve"> will maintain all supplies and reordering.  </w:t>
      </w:r>
    </w:p>
    <w:p w14:paraId="2EB75B53" w14:textId="77777777" w:rsidR="00ED3C58" w:rsidRPr="004100BD" w:rsidRDefault="00ED3C58" w:rsidP="0012042B">
      <w:pPr>
        <w:ind w:left="0" w:firstLine="0"/>
        <w:rPr>
          <w:rFonts w:asciiTheme="minorHAnsi" w:hAnsiTheme="minorHAnsi" w:cstheme="minorHAnsi"/>
        </w:rPr>
      </w:pPr>
    </w:p>
    <w:p w14:paraId="003E7B24" w14:textId="66170F2C" w:rsidR="00ED3C58" w:rsidRPr="00B166CA" w:rsidRDefault="004F41A8" w:rsidP="00B166CA">
      <w:pPr>
        <w:ind w:left="0" w:firstLine="0"/>
        <w:rPr>
          <w:rFonts w:asciiTheme="minorHAnsi" w:hAnsiTheme="minorHAnsi" w:cstheme="minorHAnsi"/>
          <w:b/>
          <w:bCs/>
        </w:rPr>
      </w:pPr>
      <w:r>
        <w:rPr>
          <w:rFonts w:asciiTheme="minorHAnsi" w:hAnsiTheme="minorHAnsi" w:cstheme="minorHAnsi"/>
          <w:b/>
          <w:bCs/>
        </w:rPr>
        <w:t>Naloxone Trainer</w:t>
      </w:r>
    </w:p>
    <w:bookmarkEnd w:id="15"/>
    <w:p w14:paraId="23F37FC6" w14:textId="0021F5D4" w:rsidR="00ED3C58" w:rsidRPr="004100BD" w:rsidRDefault="00ED3C58" w:rsidP="00ED3C58">
      <w:pPr>
        <w:ind w:left="0" w:firstLine="0"/>
        <w:rPr>
          <w:rFonts w:asciiTheme="minorHAnsi" w:hAnsiTheme="minorHAnsi" w:cstheme="minorHAnsi"/>
        </w:rPr>
      </w:pPr>
      <w:r w:rsidRPr="004100BD">
        <w:rPr>
          <w:rFonts w:asciiTheme="minorHAnsi" w:hAnsiTheme="minorHAnsi" w:cstheme="minorHAnsi"/>
        </w:rPr>
        <w:t xml:space="preserve">The </w:t>
      </w:r>
      <w:r w:rsidR="004F41A8">
        <w:rPr>
          <w:rFonts w:asciiTheme="minorHAnsi" w:hAnsiTheme="minorHAnsi" w:cstheme="minorHAnsi"/>
        </w:rPr>
        <w:t xml:space="preserve">Naloxone Trainer will be the lead for naloxone education and providing Narcan to program participants.  </w:t>
      </w:r>
    </w:p>
    <w:p w14:paraId="416CEC7A" w14:textId="77777777" w:rsidR="00ED3C58" w:rsidRPr="004100BD" w:rsidRDefault="00ED3C58" w:rsidP="00ED3C58">
      <w:pPr>
        <w:ind w:left="0" w:firstLine="0"/>
        <w:rPr>
          <w:rFonts w:asciiTheme="minorHAnsi" w:hAnsiTheme="minorHAnsi" w:cstheme="minorHAnsi"/>
        </w:rPr>
      </w:pPr>
    </w:p>
    <w:p w14:paraId="78D3077F" w14:textId="0C1EAA44" w:rsidR="0012042B" w:rsidRPr="00B166CA" w:rsidRDefault="0012042B" w:rsidP="00B166CA">
      <w:pPr>
        <w:ind w:left="0" w:firstLine="0"/>
        <w:rPr>
          <w:rFonts w:asciiTheme="minorHAnsi" w:hAnsiTheme="minorHAnsi" w:cstheme="minorHAnsi"/>
          <w:b/>
          <w:bCs/>
        </w:rPr>
      </w:pPr>
      <w:r w:rsidRPr="00B166CA">
        <w:rPr>
          <w:rFonts w:asciiTheme="minorHAnsi" w:hAnsiTheme="minorHAnsi" w:cstheme="minorHAnsi"/>
          <w:b/>
          <w:bCs/>
        </w:rPr>
        <w:t>Nurse</w:t>
      </w:r>
    </w:p>
    <w:p w14:paraId="013B2987" w14:textId="75C7AE38" w:rsidR="0012042B" w:rsidRPr="004100BD" w:rsidRDefault="0012042B" w:rsidP="0012042B">
      <w:pPr>
        <w:ind w:left="0" w:firstLine="0"/>
        <w:rPr>
          <w:rFonts w:asciiTheme="minorHAnsi" w:hAnsiTheme="minorHAnsi" w:cstheme="minorHAnsi"/>
        </w:rPr>
      </w:pPr>
      <w:r w:rsidRPr="004100BD">
        <w:rPr>
          <w:rFonts w:asciiTheme="minorHAnsi" w:hAnsiTheme="minorHAnsi" w:cstheme="minorHAnsi"/>
        </w:rPr>
        <w:t xml:space="preserve">The </w:t>
      </w:r>
      <w:r w:rsidR="00813CF9" w:rsidRPr="004100BD">
        <w:rPr>
          <w:rFonts w:asciiTheme="minorHAnsi" w:hAnsiTheme="minorHAnsi" w:cstheme="minorHAnsi"/>
        </w:rPr>
        <w:t>N</w:t>
      </w:r>
      <w:r w:rsidRPr="004100BD">
        <w:rPr>
          <w:rFonts w:asciiTheme="minorHAnsi" w:hAnsiTheme="minorHAnsi" w:cstheme="minorHAnsi"/>
        </w:rPr>
        <w:t xml:space="preserve">urse shall operate under their current licensure </w:t>
      </w:r>
      <w:r w:rsidR="00B7344A" w:rsidRPr="004100BD">
        <w:rPr>
          <w:rFonts w:asciiTheme="minorHAnsi" w:hAnsiTheme="minorHAnsi" w:cstheme="minorHAnsi"/>
        </w:rPr>
        <w:t xml:space="preserve">(RN, LPN) </w:t>
      </w:r>
      <w:r w:rsidRPr="004100BD">
        <w:rPr>
          <w:rFonts w:asciiTheme="minorHAnsi" w:hAnsiTheme="minorHAnsi" w:cstheme="minorHAnsi"/>
        </w:rPr>
        <w:t>and job description to help facilitate further medical care as directed during the participant interaction</w:t>
      </w:r>
      <w:r w:rsidR="0048538C" w:rsidRPr="004100BD">
        <w:rPr>
          <w:rFonts w:asciiTheme="minorHAnsi" w:hAnsiTheme="minorHAnsi" w:cstheme="minorHAnsi"/>
        </w:rPr>
        <w:t>, utilizing existing programming to expand current program offerings that meet the goals of best public health practice.</w:t>
      </w:r>
      <w:r w:rsidR="00BA339C" w:rsidRPr="004100BD">
        <w:rPr>
          <w:rFonts w:asciiTheme="minorHAnsi" w:hAnsiTheme="minorHAnsi" w:cstheme="minorHAnsi"/>
        </w:rPr>
        <w:t xml:space="preserve">  </w:t>
      </w:r>
    </w:p>
    <w:p w14:paraId="70AC7CB9" w14:textId="77777777" w:rsidR="0012042B" w:rsidRPr="004100BD" w:rsidRDefault="0012042B" w:rsidP="0012042B">
      <w:pPr>
        <w:ind w:left="0" w:firstLine="0"/>
        <w:rPr>
          <w:rFonts w:asciiTheme="minorHAnsi" w:hAnsiTheme="minorHAnsi" w:cstheme="minorHAnsi"/>
        </w:rPr>
      </w:pPr>
    </w:p>
    <w:p w14:paraId="1401140E" w14:textId="00B73722" w:rsidR="0012042B" w:rsidRPr="00B166CA" w:rsidRDefault="00813CF9" w:rsidP="00B166CA">
      <w:pPr>
        <w:ind w:left="0" w:firstLine="0"/>
        <w:rPr>
          <w:rFonts w:asciiTheme="minorHAnsi" w:hAnsiTheme="minorHAnsi" w:cstheme="minorHAnsi"/>
          <w:b/>
          <w:bCs/>
        </w:rPr>
      </w:pPr>
      <w:r w:rsidRPr="00B166CA">
        <w:rPr>
          <w:rFonts w:asciiTheme="minorHAnsi" w:hAnsiTheme="minorHAnsi" w:cstheme="minorHAnsi"/>
          <w:b/>
          <w:bCs/>
        </w:rPr>
        <w:t>Health Care Practitioner</w:t>
      </w:r>
      <w:r w:rsidR="0012042B" w:rsidRPr="00B166CA">
        <w:rPr>
          <w:rFonts w:asciiTheme="minorHAnsi" w:hAnsiTheme="minorHAnsi" w:cstheme="minorHAnsi"/>
          <w:b/>
          <w:bCs/>
        </w:rPr>
        <w:t xml:space="preserve"> (if available on site)</w:t>
      </w:r>
    </w:p>
    <w:p w14:paraId="0CB0116F" w14:textId="087388A4" w:rsidR="0012042B" w:rsidRPr="004100BD" w:rsidRDefault="00813CF9" w:rsidP="0012042B">
      <w:pPr>
        <w:ind w:left="0" w:firstLine="0"/>
        <w:rPr>
          <w:rFonts w:asciiTheme="minorHAnsi" w:hAnsiTheme="minorHAnsi" w:cstheme="minorHAnsi"/>
        </w:rPr>
      </w:pPr>
      <w:r w:rsidRPr="004100BD">
        <w:rPr>
          <w:rFonts w:asciiTheme="minorHAnsi" w:hAnsiTheme="minorHAnsi" w:cstheme="minorHAnsi"/>
        </w:rPr>
        <w:t xml:space="preserve">The Health Care Practitioner </w:t>
      </w:r>
      <w:r w:rsidR="00B7344A" w:rsidRPr="004100BD">
        <w:rPr>
          <w:rFonts w:asciiTheme="minorHAnsi" w:hAnsiTheme="minorHAnsi" w:cstheme="minorHAnsi"/>
        </w:rPr>
        <w:t xml:space="preserve">must have an active medical license.  They must have the capacity to </w:t>
      </w:r>
      <w:r w:rsidRPr="004100BD">
        <w:rPr>
          <w:rFonts w:asciiTheme="minorHAnsi" w:hAnsiTheme="minorHAnsi" w:cstheme="minorHAnsi"/>
        </w:rPr>
        <w:t xml:space="preserve">facilitate </w:t>
      </w:r>
      <w:r w:rsidR="0048538C" w:rsidRPr="004100BD">
        <w:rPr>
          <w:rFonts w:asciiTheme="minorHAnsi" w:hAnsiTheme="minorHAnsi" w:cstheme="minorHAnsi"/>
        </w:rPr>
        <w:t xml:space="preserve">wound assessment and treatment, as well as be available to address the potential preventative, acute, and chronic care needs as indicated.  </w:t>
      </w:r>
    </w:p>
    <w:p w14:paraId="37A946AB" w14:textId="7408DF1E" w:rsidR="00234FD3" w:rsidRPr="004100BD" w:rsidRDefault="00234FD3" w:rsidP="0012042B">
      <w:pPr>
        <w:ind w:left="0" w:firstLine="0"/>
        <w:rPr>
          <w:rFonts w:asciiTheme="minorHAnsi" w:hAnsiTheme="minorHAnsi" w:cstheme="minorHAnsi"/>
        </w:rPr>
      </w:pPr>
    </w:p>
    <w:p w14:paraId="0E287BED" w14:textId="4B20A869" w:rsidR="00234FD3" w:rsidRPr="00B166CA" w:rsidRDefault="00234FD3" w:rsidP="00B166CA">
      <w:pPr>
        <w:ind w:left="0" w:firstLine="0"/>
        <w:rPr>
          <w:rFonts w:asciiTheme="minorHAnsi" w:hAnsiTheme="minorHAnsi" w:cstheme="minorHAnsi"/>
          <w:b/>
          <w:bCs/>
        </w:rPr>
      </w:pPr>
      <w:r w:rsidRPr="00B166CA">
        <w:rPr>
          <w:rFonts w:asciiTheme="minorHAnsi" w:hAnsiTheme="minorHAnsi" w:cstheme="minorHAnsi"/>
          <w:b/>
          <w:bCs/>
        </w:rPr>
        <w:t>Volunteer Roles</w:t>
      </w:r>
    </w:p>
    <w:p w14:paraId="4226FB7B" w14:textId="4D6358FB" w:rsidR="00234FD3" w:rsidRPr="004100BD" w:rsidRDefault="00234FD3" w:rsidP="00234FD3">
      <w:pPr>
        <w:ind w:left="0" w:firstLine="0"/>
        <w:rPr>
          <w:rFonts w:asciiTheme="minorHAnsi" w:hAnsiTheme="minorHAnsi" w:cstheme="minorHAnsi"/>
        </w:rPr>
      </w:pPr>
      <w:r w:rsidRPr="004100BD">
        <w:rPr>
          <w:rFonts w:asciiTheme="minorHAnsi" w:hAnsiTheme="minorHAnsi" w:cstheme="minorHAnsi"/>
        </w:rPr>
        <w:t>All volunteers will be assigned to roles that will help facilitate a smooth and successful harm reduction program.  Examples of roles would include, but not limited to the following: monitoring the electronic health record and retrieving participants from the waiting room, introducing participants to the peer recovery support specialists in the treatment room, facilitating bagging of equipment and educational materials during the treatment, and connecting participants with social supports such as hygiene items</w:t>
      </w:r>
      <w:r w:rsidR="00BE6809" w:rsidRPr="004100BD">
        <w:rPr>
          <w:rFonts w:asciiTheme="minorHAnsi" w:hAnsiTheme="minorHAnsi" w:cstheme="minorHAnsi"/>
        </w:rPr>
        <w:t>, housing resources</w:t>
      </w:r>
      <w:r w:rsidRPr="004100BD">
        <w:rPr>
          <w:rFonts w:asciiTheme="minorHAnsi" w:hAnsiTheme="minorHAnsi" w:cstheme="minorHAnsi"/>
        </w:rPr>
        <w:t xml:space="preserve"> as necessary.  They will need to have a friendly demeanor that is culturally competent.  Experience in substance use treatment is recommended, but not required. </w:t>
      </w:r>
      <w:r w:rsidR="00DA46DC">
        <w:rPr>
          <w:rFonts w:asciiTheme="minorHAnsi" w:hAnsiTheme="minorHAnsi" w:cstheme="minorHAnsi"/>
        </w:rPr>
        <w:t>All volunteers in the WOCHD Harm Reduction Program will be supervised by a health department employee.  Volunteers at the health department location will be supervised by the WOCHD Syringe Exchange Coordina</w:t>
      </w:r>
      <w:r w:rsidR="000E430B">
        <w:rPr>
          <w:rFonts w:asciiTheme="minorHAnsi" w:hAnsiTheme="minorHAnsi" w:cstheme="minorHAnsi"/>
        </w:rPr>
        <w:t>t</w:t>
      </w:r>
      <w:r w:rsidR="00DA46DC">
        <w:rPr>
          <w:rFonts w:asciiTheme="minorHAnsi" w:hAnsiTheme="minorHAnsi" w:cstheme="minorHAnsi"/>
        </w:rPr>
        <w:t>or</w:t>
      </w:r>
      <w:r w:rsidR="000E430B">
        <w:rPr>
          <w:rFonts w:asciiTheme="minorHAnsi" w:hAnsiTheme="minorHAnsi" w:cstheme="minorHAnsi"/>
        </w:rPr>
        <w:t xml:space="preserve"> or health department nurse</w:t>
      </w:r>
      <w:r w:rsidR="00DA46DC">
        <w:rPr>
          <w:rFonts w:asciiTheme="minorHAnsi" w:hAnsiTheme="minorHAnsi" w:cstheme="minorHAnsi"/>
        </w:rPr>
        <w:t>, volunteers at the Northwood Health Systems location will be supervised by the WOCHD Syringe Exchange Coordinator, or health department nurse</w:t>
      </w:r>
      <w:r w:rsidR="000E430B">
        <w:rPr>
          <w:rFonts w:asciiTheme="minorHAnsi" w:hAnsiTheme="minorHAnsi" w:cstheme="minorHAnsi"/>
        </w:rPr>
        <w:t xml:space="preserve">, volunteers at the HOPE Program mobile medical unit will be supervised by the HOPE Program Director or employed physicians.  </w:t>
      </w:r>
    </w:p>
    <w:p w14:paraId="1A2CDDE7" w14:textId="2D895F9B" w:rsidR="0012042B" w:rsidRPr="004100BD" w:rsidRDefault="0012042B" w:rsidP="0012042B">
      <w:pPr>
        <w:ind w:left="0" w:firstLine="0"/>
        <w:rPr>
          <w:rFonts w:asciiTheme="minorHAnsi" w:hAnsiTheme="minorHAnsi" w:cstheme="minorHAnsi"/>
        </w:rPr>
      </w:pPr>
    </w:p>
    <w:p w14:paraId="27626F33" w14:textId="77777777" w:rsidR="00BE52A7" w:rsidRDefault="0012042B" w:rsidP="00B166CA">
      <w:pPr>
        <w:spacing w:after="0" w:line="265" w:lineRule="auto"/>
        <w:ind w:left="0" w:right="72" w:firstLine="0"/>
        <w:rPr>
          <w:rFonts w:asciiTheme="minorHAnsi" w:hAnsiTheme="minorHAnsi" w:cstheme="minorHAnsi"/>
          <w:b/>
          <w:bCs/>
          <w:color w:val="000000" w:themeColor="text1"/>
          <w:sz w:val="28"/>
          <w:szCs w:val="28"/>
        </w:rPr>
      </w:pPr>
      <w:r w:rsidRPr="00B166CA">
        <w:rPr>
          <w:rFonts w:asciiTheme="minorHAnsi" w:hAnsiTheme="minorHAnsi" w:cstheme="minorHAnsi"/>
          <w:b/>
          <w:sz w:val="28"/>
          <w:szCs w:val="28"/>
        </w:rPr>
        <w:t xml:space="preserve">Prevention of Occupational Blood Borne Pathogen Transmission among HRSSP </w:t>
      </w:r>
      <w:r w:rsidRPr="00B166CA">
        <w:rPr>
          <w:rFonts w:asciiTheme="minorHAnsi" w:hAnsiTheme="minorHAnsi" w:cstheme="minorHAnsi"/>
          <w:b/>
          <w:bCs/>
          <w:color w:val="000000" w:themeColor="text1"/>
          <w:sz w:val="28"/>
          <w:szCs w:val="28"/>
        </w:rPr>
        <w:t xml:space="preserve">Staff </w:t>
      </w:r>
    </w:p>
    <w:p w14:paraId="40055A78" w14:textId="4B6CC8DC" w:rsidR="0012042B" w:rsidRPr="00B166CA" w:rsidRDefault="0012042B" w:rsidP="00B166CA">
      <w:pPr>
        <w:spacing w:after="0" w:line="265" w:lineRule="auto"/>
        <w:ind w:left="0" w:right="72" w:firstLine="0"/>
        <w:rPr>
          <w:rFonts w:asciiTheme="minorHAnsi" w:hAnsiTheme="minorHAnsi" w:cstheme="minorHAnsi"/>
          <w:b/>
          <w:bCs/>
          <w:color w:val="000000" w:themeColor="text1"/>
          <w:sz w:val="28"/>
          <w:szCs w:val="28"/>
        </w:rPr>
      </w:pPr>
      <w:r w:rsidRPr="00B166CA">
        <w:rPr>
          <w:rFonts w:asciiTheme="minorHAnsi" w:hAnsiTheme="minorHAnsi" w:cstheme="minorHAnsi"/>
          <w:b/>
          <w:bCs/>
          <w:color w:val="000000" w:themeColor="text1"/>
          <w:sz w:val="28"/>
          <w:szCs w:val="28"/>
        </w:rPr>
        <w:t xml:space="preserve"> </w:t>
      </w:r>
    </w:p>
    <w:p w14:paraId="286C9512" w14:textId="6700D368" w:rsidR="0012042B" w:rsidRPr="004100BD" w:rsidRDefault="0012042B" w:rsidP="0012042B">
      <w:pPr>
        <w:spacing w:after="0" w:line="265" w:lineRule="auto"/>
        <w:ind w:left="10" w:right="72" w:hanging="10"/>
        <w:rPr>
          <w:rFonts w:asciiTheme="minorHAnsi" w:hAnsiTheme="minorHAnsi" w:cstheme="minorHAnsi"/>
        </w:rPr>
      </w:pPr>
      <w:r w:rsidRPr="004100BD">
        <w:rPr>
          <w:rFonts w:asciiTheme="minorHAnsi" w:hAnsiTheme="minorHAnsi" w:cstheme="minorHAnsi"/>
        </w:rPr>
        <w:t xml:space="preserve">As is the case for other health care workers, HRSSP staff can be at risk for acquiring HIV/HCV from needle stick injuries and cuts during syringe exchange and disposal. To prevent the occupational transmission of </w:t>
      </w:r>
      <w:r w:rsidRPr="004100BD">
        <w:rPr>
          <w:rFonts w:asciiTheme="minorHAnsi" w:hAnsiTheme="minorHAnsi" w:cstheme="minorHAnsi"/>
        </w:rPr>
        <w:lastRenderedPageBreak/>
        <w:t>blood borne pathogens. HRSSP staff should assume that blood and other bodily fluids from HRSSP participants are potentially infectious, therefore requiring infection control precautions at all times including:</w:t>
      </w:r>
    </w:p>
    <w:p w14:paraId="25BB1F9D" w14:textId="77777777" w:rsidR="009B4C1D" w:rsidRPr="004100BD" w:rsidRDefault="009B4C1D" w:rsidP="0012042B">
      <w:pPr>
        <w:spacing w:after="0" w:line="265" w:lineRule="auto"/>
        <w:ind w:left="10" w:right="72" w:hanging="10"/>
        <w:rPr>
          <w:rFonts w:asciiTheme="minorHAnsi" w:hAnsiTheme="minorHAnsi" w:cstheme="minorHAnsi"/>
        </w:rPr>
      </w:pPr>
    </w:p>
    <w:p w14:paraId="689FA775" w14:textId="77777777" w:rsidR="0012042B" w:rsidRPr="00BE52A7" w:rsidRDefault="0012042B" w:rsidP="00BE52A7">
      <w:pPr>
        <w:pStyle w:val="ListParagraph"/>
        <w:numPr>
          <w:ilvl w:val="0"/>
          <w:numId w:val="36"/>
        </w:numPr>
        <w:rPr>
          <w:rFonts w:asciiTheme="minorHAnsi" w:hAnsiTheme="minorHAnsi" w:cstheme="minorHAnsi"/>
        </w:rPr>
      </w:pPr>
      <w:r w:rsidRPr="00BE52A7">
        <w:rPr>
          <w:rFonts w:asciiTheme="minorHAnsi" w:hAnsiTheme="minorHAnsi" w:cstheme="minorHAnsi"/>
        </w:rPr>
        <w:t xml:space="preserve">routine use of barriers (e.g., gloves, goggles, closed-toe and heel shoes) when anticipating contact with blood; </w:t>
      </w:r>
      <w:r w:rsidRPr="00BE52A7">
        <w:rPr>
          <w:rFonts w:asciiTheme="minorHAnsi" w:hAnsiTheme="minorHAnsi" w:cstheme="minorHAnsi"/>
          <w:b/>
        </w:rPr>
        <w:t xml:space="preserve"> </w:t>
      </w:r>
    </w:p>
    <w:p w14:paraId="4FE81E20" w14:textId="77777777" w:rsidR="0012042B" w:rsidRPr="00BE52A7" w:rsidRDefault="0012042B" w:rsidP="00BE52A7">
      <w:pPr>
        <w:pStyle w:val="ListParagraph"/>
        <w:numPr>
          <w:ilvl w:val="0"/>
          <w:numId w:val="36"/>
        </w:numPr>
        <w:rPr>
          <w:rFonts w:asciiTheme="minorHAnsi" w:hAnsiTheme="minorHAnsi" w:cstheme="minorHAnsi"/>
        </w:rPr>
      </w:pPr>
      <w:r w:rsidRPr="00BE52A7">
        <w:rPr>
          <w:rFonts w:asciiTheme="minorHAnsi" w:hAnsiTheme="minorHAnsi" w:cstheme="minorHAnsi"/>
        </w:rPr>
        <w:t xml:space="preserve">immediate washing of hands and other skin surfaces after contact with blood or body fluids; and </w:t>
      </w:r>
      <w:r w:rsidRPr="00BE52A7">
        <w:rPr>
          <w:rFonts w:asciiTheme="minorHAnsi" w:hAnsiTheme="minorHAnsi" w:cstheme="minorHAnsi"/>
          <w:b/>
        </w:rPr>
        <w:t xml:space="preserve"> </w:t>
      </w:r>
    </w:p>
    <w:p w14:paraId="0A257668" w14:textId="16B893EB" w:rsidR="0012042B" w:rsidRPr="00BE52A7" w:rsidRDefault="0012042B" w:rsidP="00BE52A7">
      <w:pPr>
        <w:pStyle w:val="ListParagraph"/>
        <w:numPr>
          <w:ilvl w:val="0"/>
          <w:numId w:val="36"/>
        </w:numPr>
        <w:rPr>
          <w:rFonts w:asciiTheme="minorHAnsi" w:hAnsiTheme="minorHAnsi" w:cstheme="minorHAnsi"/>
        </w:rPr>
      </w:pPr>
      <w:r w:rsidRPr="00BE52A7">
        <w:rPr>
          <w:rFonts w:asciiTheme="minorHAnsi" w:hAnsiTheme="minorHAnsi" w:cstheme="minorHAnsi"/>
        </w:rPr>
        <w:t xml:space="preserve">careful handling and disposal of sharp instruments during and after use. </w:t>
      </w:r>
      <w:r w:rsidRPr="00BE52A7">
        <w:rPr>
          <w:rFonts w:asciiTheme="minorHAnsi" w:hAnsiTheme="minorHAnsi" w:cstheme="minorHAnsi"/>
          <w:b/>
        </w:rPr>
        <w:t xml:space="preserve"> </w:t>
      </w:r>
    </w:p>
    <w:p w14:paraId="420F5598" w14:textId="77777777" w:rsidR="009B4C1D" w:rsidRPr="004100BD" w:rsidRDefault="009B4C1D" w:rsidP="009B4C1D">
      <w:pPr>
        <w:ind w:left="720" w:firstLine="0"/>
        <w:rPr>
          <w:rFonts w:asciiTheme="minorHAnsi" w:hAnsiTheme="minorHAnsi" w:cstheme="minorHAnsi"/>
        </w:rPr>
      </w:pPr>
    </w:p>
    <w:p w14:paraId="150FF86A" w14:textId="7044EA1B" w:rsidR="00813CF9" w:rsidRPr="004100BD" w:rsidRDefault="00813CF9" w:rsidP="00BE52A7">
      <w:pPr>
        <w:spacing w:after="0" w:line="240" w:lineRule="auto"/>
        <w:ind w:left="0" w:firstLine="0"/>
        <w:rPr>
          <w:rFonts w:asciiTheme="minorHAnsi" w:hAnsiTheme="minorHAnsi" w:cstheme="minorHAnsi"/>
        </w:rPr>
      </w:pPr>
      <w:r w:rsidRPr="004100BD">
        <w:rPr>
          <w:rFonts w:asciiTheme="minorHAnsi" w:hAnsiTheme="minorHAnsi" w:cstheme="minorHAnsi"/>
        </w:rPr>
        <w:t xml:space="preserve">If there is a needlestick injury, the OSHA Compliance Officer and Health Officer will be notified to initiate post exposure protocols. </w:t>
      </w:r>
      <w:r w:rsidR="00ED3C58" w:rsidRPr="004100BD">
        <w:rPr>
          <w:rFonts w:asciiTheme="minorHAnsi" w:hAnsiTheme="minorHAnsi" w:cstheme="minorHAnsi"/>
        </w:rPr>
        <w:t xml:space="preserve"> See attached Exposure Control Plan in Appendix </w:t>
      </w:r>
      <w:r w:rsidR="00193B6E">
        <w:rPr>
          <w:rFonts w:asciiTheme="minorHAnsi" w:hAnsiTheme="minorHAnsi" w:cstheme="minorHAnsi"/>
        </w:rPr>
        <w:t>C</w:t>
      </w:r>
      <w:r w:rsidR="00ED3C58" w:rsidRPr="004100BD">
        <w:rPr>
          <w:rFonts w:asciiTheme="minorHAnsi" w:hAnsiTheme="minorHAnsi" w:cstheme="minorHAnsi"/>
        </w:rPr>
        <w:t xml:space="preserve">. </w:t>
      </w:r>
    </w:p>
    <w:p w14:paraId="7CC823E7" w14:textId="251657E5" w:rsidR="00010A97" w:rsidRPr="004100BD" w:rsidRDefault="00010A97" w:rsidP="00BE52A7">
      <w:pPr>
        <w:spacing w:after="0" w:line="240" w:lineRule="auto"/>
        <w:ind w:left="0" w:firstLine="0"/>
        <w:rPr>
          <w:rFonts w:asciiTheme="minorHAnsi" w:hAnsiTheme="minorHAnsi" w:cstheme="minorHAnsi"/>
        </w:rPr>
      </w:pPr>
    </w:p>
    <w:p w14:paraId="7E83932A" w14:textId="0650B1C0" w:rsidR="00010A97" w:rsidRDefault="00010A97" w:rsidP="00BE52A7">
      <w:pPr>
        <w:pStyle w:val="Heading6"/>
        <w:tabs>
          <w:tab w:val="center" w:pos="2326"/>
        </w:tabs>
        <w:spacing w:before="0" w:line="240" w:lineRule="auto"/>
        <w:ind w:left="0" w:firstLine="0"/>
        <w:rPr>
          <w:rFonts w:asciiTheme="minorHAnsi" w:eastAsia="Times New Roman" w:hAnsiTheme="minorHAnsi" w:cstheme="minorHAnsi"/>
          <w:b/>
          <w:color w:val="000000" w:themeColor="text1"/>
          <w:sz w:val="28"/>
          <w:szCs w:val="28"/>
        </w:rPr>
      </w:pPr>
      <w:r w:rsidRPr="004100BD">
        <w:rPr>
          <w:rFonts w:asciiTheme="minorHAnsi" w:eastAsia="Times New Roman" w:hAnsiTheme="minorHAnsi" w:cstheme="minorHAnsi"/>
          <w:b/>
          <w:color w:val="000000" w:themeColor="text1"/>
          <w:sz w:val="28"/>
          <w:szCs w:val="28"/>
        </w:rPr>
        <w:t xml:space="preserve">Quality Assurance and Performance Improvement </w:t>
      </w:r>
    </w:p>
    <w:p w14:paraId="60BFCB65" w14:textId="77777777" w:rsidR="00BE52A7" w:rsidRPr="00BE52A7" w:rsidRDefault="00BE52A7" w:rsidP="00BE52A7"/>
    <w:p w14:paraId="18B1B4B6" w14:textId="599AF09F" w:rsidR="00010A97" w:rsidRPr="004100BD" w:rsidRDefault="00010A97" w:rsidP="00BE52A7">
      <w:pPr>
        <w:spacing w:after="0" w:line="240" w:lineRule="auto"/>
        <w:ind w:left="0" w:firstLine="0"/>
        <w:jc w:val="both"/>
        <w:rPr>
          <w:rFonts w:asciiTheme="minorHAnsi" w:hAnsiTheme="minorHAnsi" w:cstheme="minorHAnsi"/>
        </w:rPr>
      </w:pPr>
      <w:r w:rsidRPr="004100BD">
        <w:rPr>
          <w:rFonts w:asciiTheme="minorHAnsi" w:hAnsiTheme="minorHAnsi" w:cstheme="minorHAnsi"/>
        </w:rPr>
        <w:t>Program quality improvement relies on the systematic collection and use of process monitoring and periodic outcome monitoring to determine if and how well program</w:t>
      </w:r>
      <w:r w:rsidR="00674B33" w:rsidRPr="004100BD">
        <w:rPr>
          <w:rFonts w:asciiTheme="minorHAnsi" w:hAnsiTheme="minorHAnsi" w:cstheme="minorHAnsi"/>
        </w:rPr>
        <w:t xml:space="preserve"> and grant</w:t>
      </w:r>
      <w:r w:rsidRPr="004100BD">
        <w:rPr>
          <w:rFonts w:asciiTheme="minorHAnsi" w:hAnsiTheme="minorHAnsi" w:cstheme="minorHAnsi"/>
        </w:rPr>
        <w:t xml:space="preserve"> objectives are being met and to reassess program goals. If goals are not being met, program quality improvement can help HRSSPs decide if and how to change services to better meet the needs of the target population. Based on program goals, working with a research partner can be an appropriate method for assessing program quality.  </w:t>
      </w:r>
    </w:p>
    <w:p w14:paraId="6A4DF2E9" w14:textId="77777777" w:rsidR="00BE52A7" w:rsidRDefault="00BE52A7" w:rsidP="00BE52A7">
      <w:pPr>
        <w:spacing w:after="0" w:line="240" w:lineRule="auto"/>
        <w:ind w:left="0"/>
        <w:jc w:val="both"/>
        <w:rPr>
          <w:rFonts w:asciiTheme="minorHAnsi" w:hAnsiTheme="minorHAnsi" w:cstheme="minorHAnsi"/>
        </w:rPr>
      </w:pPr>
    </w:p>
    <w:p w14:paraId="746E66BB" w14:textId="79B7802F" w:rsidR="00010A97" w:rsidRPr="004100BD" w:rsidRDefault="00010A97" w:rsidP="00BE52A7">
      <w:pPr>
        <w:spacing w:after="0" w:line="240" w:lineRule="auto"/>
        <w:ind w:left="0"/>
        <w:jc w:val="both"/>
        <w:rPr>
          <w:rFonts w:asciiTheme="minorHAnsi" w:hAnsiTheme="minorHAnsi" w:cstheme="minorHAnsi"/>
        </w:rPr>
      </w:pPr>
      <w:r w:rsidRPr="004100BD">
        <w:rPr>
          <w:rFonts w:asciiTheme="minorHAnsi" w:hAnsiTheme="minorHAnsi" w:cstheme="minorHAnsi"/>
        </w:rPr>
        <w:t xml:space="preserve">Quality improvement may include perspectives from community stakeholders, HRSSP participants, and others with important perspectives regarding the usefulness and effectiveness of the HRSSP. For instance, programs can use methods such as key informant interviews and focus groups to assess participant satisfaction with program elements, such as hours, locations, and staff interactions; learn how HRSSP participants use program services; or understand how new services might be received.  </w:t>
      </w:r>
    </w:p>
    <w:p w14:paraId="582760C0" w14:textId="77777777" w:rsidR="00BE52A7" w:rsidRDefault="00BE52A7" w:rsidP="00BE52A7">
      <w:pPr>
        <w:spacing w:after="0" w:line="240" w:lineRule="auto"/>
        <w:ind w:left="0"/>
        <w:jc w:val="both"/>
        <w:rPr>
          <w:rFonts w:asciiTheme="minorHAnsi" w:hAnsiTheme="minorHAnsi" w:cstheme="minorHAnsi"/>
        </w:rPr>
      </w:pPr>
    </w:p>
    <w:p w14:paraId="4A68121D" w14:textId="10CE5F36" w:rsidR="00010A97" w:rsidRPr="004100BD" w:rsidRDefault="00010A97" w:rsidP="00BE52A7">
      <w:pPr>
        <w:spacing w:after="0" w:line="240" w:lineRule="auto"/>
        <w:ind w:left="0"/>
        <w:jc w:val="both"/>
        <w:rPr>
          <w:rFonts w:asciiTheme="minorHAnsi" w:hAnsiTheme="minorHAnsi" w:cstheme="minorHAnsi"/>
        </w:rPr>
      </w:pPr>
      <w:r w:rsidRPr="004100BD">
        <w:rPr>
          <w:rFonts w:asciiTheme="minorHAnsi" w:hAnsiTheme="minorHAnsi" w:cstheme="minorHAnsi"/>
        </w:rPr>
        <w:t>Using unobtrusive approaches, programs can observe HRSSP transactions systematically to identify opportunities to provide more education, counseling, or other services or simply time them to determine barriers to providing other activities. Many quality improvement ideas can also be discussed through a participant or</w:t>
      </w:r>
      <w:r w:rsidR="00674B33" w:rsidRPr="004100BD">
        <w:rPr>
          <w:rFonts w:asciiTheme="minorHAnsi" w:hAnsiTheme="minorHAnsi" w:cstheme="minorHAnsi"/>
        </w:rPr>
        <w:t xml:space="preserve"> the</w:t>
      </w:r>
      <w:r w:rsidRPr="004100BD">
        <w:rPr>
          <w:rFonts w:asciiTheme="minorHAnsi" w:hAnsiTheme="minorHAnsi" w:cstheme="minorHAnsi"/>
        </w:rPr>
        <w:t xml:space="preserve"> community advisory board.  </w:t>
      </w:r>
    </w:p>
    <w:p w14:paraId="209BB729" w14:textId="77777777" w:rsidR="00BE52A7" w:rsidRDefault="00BE52A7" w:rsidP="00BE52A7">
      <w:pPr>
        <w:spacing w:after="0" w:line="240" w:lineRule="auto"/>
        <w:ind w:left="0"/>
        <w:jc w:val="both"/>
        <w:rPr>
          <w:rFonts w:asciiTheme="minorHAnsi" w:hAnsiTheme="minorHAnsi" w:cstheme="minorHAnsi"/>
        </w:rPr>
      </w:pPr>
    </w:p>
    <w:p w14:paraId="63279D69" w14:textId="1AB804C5" w:rsidR="00710840" w:rsidRPr="004100BD" w:rsidRDefault="00710840" w:rsidP="00BE52A7">
      <w:pPr>
        <w:spacing w:after="0" w:line="240" w:lineRule="auto"/>
        <w:ind w:left="0"/>
        <w:jc w:val="both"/>
        <w:rPr>
          <w:rFonts w:asciiTheme="minorHAnsi" w:hAnsiTheme="minorHAnsi" w:cstheme="minorHAnsi"/>
        </w:rPr>
      </w:pPr>
      <w:r w:rsidRPr="004100BD">
        <w:rPr>
          <w:rFonts w:asciiTheme="minorHAnsi" w:hAnsiTheme="minorHAnsi" w:cstheme="minorHAnsi"/>
        </w:rPr>
        <w:t xml:space="preserve">Timelines of program assessment can happen real time but should be reviewed quarterly for incidents and if programming was changed to ensure the implementation has been effective.  </w:t>
      </w:r>
    </w:p>
    <w:p w14:paraId="158BB7E2" w14:textId="77777777" w:rsidR="00010A97" w:rsidRPr="004100BD" w:rsidRDefault="00010A97" w:rsidP="00BE52A7">
      <w:pPr>
        <w:spacing w:after="0" w:line="240" w:lineRule="auto"/>
        <w:ind w:left="0"/>
        <w:jc w:val="both"/>
        <w:rPr>
          <w:rFonts w:asciiTheme="minorHAnsi" w:hAnsiTheme="minorHAnsi" w:cstheme="minorHAnsi"/>
        </w:rPr>
      </w:pPr>
      <w:r w:rsidRPr="004100BD">
        <w:rPr>
          <w:rFonts w:asciiTheme="minorHAnsi" w:hAnsiTheme="minorHAnsi" w:cstheme="minorHAnsi"/>
        </w:rPr>
        <w:t>Annual quality assessment and performance improvement should include, but not be limited to:</w:t>
      </w:r>
    </w:p>
    <w:p w14:paraId="2C1A084F" w14:textId="7777777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Staff, administrative, and practitioner performance</w:t>
      </w:r>
    </w:p>
    <w:p w14:paraId="7DBD82CE" w14:textId="7777777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Evaluation of services provided</w:t>
      </w:r>
    </w:p>
    <w:p w14:paraId="6A501D4F" w14:textId="2A1FA5E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Incidents and adverse event</w:t>
      </w:r>
      <w:r w:rsidR="007C742C" w:rsidRPr="00BE52A7">
        <w:rPr>
          <w:rFonts w:asciiTheme="minorHAnsi" w:hAnsiTheme="minorHAnsi" w:cstheme="minorHAnsi"/>
        </w:rPr>
        <w:t>s</w:t>
      </w:r>
    </w:p>
    <w:p w14:paraId="1E813EEF" w14:textId="7777777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Review and verification of staff credentials, training, periodic evaluations, and licensure,</w:t>
      </w:r>
    </w:p>
    <w:p w14:paraId="5F582B7E" w14:textId="7777777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Review of syringe services program policies and procedures</w:t>
      </w:r>
    </w:p>
    <w:p w14:paraId="5489645A" w14:textId="77777777" w:rsidR="00010A97"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Infection control issues in regard to universal infection control guidelines set forth by the CDC</w:t>
      </w:r>
    </w:p>
    <w:p w14:paraId="6E821B6C" w14:textId="4D969E31" w:rsidR="006D62AA" w:rsidRPr="00BE52A7" w:rsidRDefault="00010A97" w:rsidP="00BE52A7">
      <w:pPr>
        <w:pStyle w:val="ListParagraph"/>
        <w:numPr>
          <w:ilvl w:val="0"/>
          <w:numId w:val="33"/>
        </w:numPr>
        <w:spacing w:after="0" w:line="240" w:lineRule="auto"/>
        <w:jc w:val="both"/>
        <w:rPr>
          <w:rFonts w:asciiTheme="minorHAnsi" w:hAnsiTheme="minorHAnsi" w:cstheme="minorHAnsi"/>
        </w:rPr>
      </w:pPr>
      <w:r w:rsidRPr="00BE52A7">
        <w:rPr>
          <w:rFonts w:asciiTheme="minorHAnsi" w:hAnsiTheme="minorHAnsi" w:cstheme="minorHAnsi"/>
        </w:rPr>
        <w:t>Review of participant outcomes and service outcomes</w:t>
      </w:r>
    </w:p>
    <w:p w14:paraId="08255199" w14:textId="77777777" w:rsidR="00BE52A7" w:rsidRDefault="00BE52A7" w:rsidP="00BE52A7">
      <w:pPr>
        <w:spacing w:after="0" w:line="240" w:lineRule="auto"/>
        <w:ind w:left="0" w:firstLine="0"/>
        <w:jc w:val="both"/>
        <w:rPr>
          <w:rFonts w:asciiTheme="minorHAnsi" w:hAnsiTheme="minorHAnsi" w:cstheme="minorHAnsi"/>
        </w:rPr>
      </w:pPr>
    </w:p>
    <w:p w14:paraId="263F9C4A" w14:textId="1D687EA8" w:rsidR="006D62AA" w:rsidRPr="004100BD" w:rsidRDefault="006D62AA" w:rsidP="00BE52A7">
      <w:pPr>
        <w:spacing w:after="0" w:line="240" w:lineRule="auto"/>
        <w:ind w:left="0" w:firstLine="0"/>
        <w:jc w:val="both"/>
        <w:rPr>
          <w:rFonts w:asciiTheme="minorHAnsi" w:hAnsiTheme="minorHAnsi" w:cstheme="minorHAnsi"/>
        </w:rPr>
      </w:pPr>
      <w:r w:rsidRPr="004100BD">
        <w:rPr>
          <w:rFonts w:asciiTheme="minorHAnsi" w:hAnsiTheme="minorHAnsi" w:cstheme="minorHAnsi"/>
        </w:rPr>
        <w:t xml:space="preserve">Prior to subsequent applications for licensure, the Program Administrator will submit a report the licensing agency with the total number of participants served by the </w:t>
      </w:r>
      <w:r w:rsidR="00EE000F">
        <w:rPr>
          <w:rFonts w:asciiTheme="minorHAnsi" w:hAnsiTheme="minorHAnsi" w:cstheme="minorHAnsi"/>
        </w:rPr>
        <w:t>WOCHD</w:t>
      </w:r>
      <w:r w:rsidRPr="004100BD">
        <w:rPr>
          <w:rFonts w:asciiTheme="minorHAnsi" w:hAnsiTheme="minorHAnsi" w:cstheme="minorHAnsi"/>
        </w:rPr>
        <w:t xml:space="preserve">HRP, the total number of syringes dispensed, collected, and disposed, the total number of syringe stick injuries to non-participants, statistics regarding individuals entering substance use disorder treatment, and the total number and types of referrals made to other available services.  </w:t>
      </w:r>
    </w:p>
    <w:p w14:paraId="0175EE33" w14:textId="4FD643E4" w:rsidR="00704806" w:rsidRPr="004100BD" w:rsidRDefault="00704806" w:rsidP="00BE52A7">
      <w:pPr>
        <w:spacing w:after="0" w:line="240" w:lineRule="auto"/>
        <w:ind w:left="0" w:firstLine="0"/>
        <w:rPr>
          <w:rFonts w:asciiTheme="minorHAnsi" w:hAnsiTheme="minorHAnsi" w:cstheme="minorHAnsi"/>
        </w:rPr>
      </w:pPr>
    </w:p>
    <w:p w14:paraId="303E700F" w14:textId="5179AFE4" w:rsidR="00704806" w:rsidRPr="004100BD" w:rsidRDefault="00704806" w:rsidP="00BE52A7">
      <w:pPr>
        <w:pStyle w:val="Heading6"/>
        <w:tabs>
          <w:tab w:val="center" w:pos="2326"/>
        </w:tabs>
        <w:spacing w:before="0" w:line="240" w:lineRule="auto"/>
        <w:ind w:left="0" w:firstLine="0"/>
        <w:rPr>
          <w:rFonts w:asciiTheme="minorHAnsi" w:hAnsiTheme="minorHAnsi" w:cstheme="minorHAnsi"/>
          <w:b/>
          <w:color w:val="000000" w:themeColor="text1"/>
          <w:sz w:val="28"/>
          <w:szCs w:val="28"/>
        </w:rPr>
      </w:pPr>
      <w:r w:rsidRPr="004100BD">
        <w:rPr>
          <w:rFonts w:asciiTheme="minorHAnsi" w:eastAsia="Times New Roman" w:hAnsiTheme="minorHAnsi" w:cstheme="minorHAnsi"/>
          <w:b/>
          <w:color w:val="000000" w:themeColor="text1"/>
          <w:sz w:val="28"/>
          <w:szCs w:val="28"/>
        </w:rPr>
        <w:t>Community Relations Plan</w:t>
      </w:r>
    </w:p>
    <w:p w14:paraId="22008CDF" w14:textId="77777777" w:rsidR="00BE52A7" w:rsidRDefault="00BE52A7" w:rsidP="00BE52A7">
      <w:pPr>
        <w:spacing w:after="0" w:line="240" w:lineRule="auto"/>
        <w:ind w:left="0"/>
        <w:rPr>
          <w:rFonts w:asciiTheme="minorHAnsi" w:hAnsiTheme="minorHAnsi" w:cstheme="minorHAnsi"/>
        </w:rPr>
      </w:pPr>
    </w:p>
    <w:p w14:paraId="40419D5B" w14:textId="38EAC7D2" w:rsidR="00704806" w:rsidRPr="004100BD" w:rsidRDefault="00704806" w:rsidP="00BE52A7">
      <w:pPr>
        <w:spacing w:after="0" w:line="240" w:lineRule="auto"/>
        <w:ind w:left="0"/>
        <w:rPr>
          <w:rFonts w:asciiTheme="minorHAnsi" w:hAnsiTheme="minorHAnsi" w:cstheme="minorHAnsi"/>
        </w:rPr>
      </w:pPr>
      <w:r w:rsidRPr="004100BD">
        <w:rPr>
          <w:rFonts w:asciiTheme="minorHAnsi" w:hAnsiTheme="minorHAnsi" w:cstheme="minorHAnsi"/>
        </w:rPr>
        <w:t xml:space="preserve">Strong community support and relationships are critical in maintaining a successful and sustained harm reduction program.  To help foster </w:t>
      </w:r>
      <w:r w:rsidR="00010A97" w:rsidRPr="004100BD">
        <w:rPr>
          <w:rFonts w:asciiTheme="minorHAnsi" w:hAnsiTheme="minorHAnsi" w:cstheme="minorHAnsi"/>
        </w:rPr>
        <w:t xml:space="preserve">continued growth, we will document both positive and negative feedback that are discussed both internally as well as during our Quality Assurance and Performance Improvement.  Feedback can come from the general community, law enforcement, first responders, the recovery community, participants, etc.  We will then implement steps as appropriate to address the feedback and adjust programming as appropriate.  </w:t>
      </w:r>
    </w:p>
    <w:p w14:paraId="63408682" w14:textId="77777777" w:rsidR="00BE52A7" w:rsidRDefault="00BE52A7" w:rsidP="00BE52A7">
      <w:pPr>
        <w:spacing w:after="0" w:line="240" w:lineRule="auto"/>
        <w:ind w:left="0"/>
        <w:rPr>
          <w:rFonts w:asciiTheme="minorHAnsi" w:hAnsiTheme="minorHAnsi" w:cstheme="minorHAnsi"/>
        </w:rPr>
      </w:pPr>
    </w:p>
    <w:p w14:paraId="169DA4C9" w14:textId="2B026776" w:rsidR="00BE6809" w:rsidRPr="004100BD" w:rsidRDefault="00BE6809" w:rsidP="00BE52A7">
      <w:pPr>
        <w:spacing w:after="0" w:line="240" w:lineRule="auto"/>
        <w:ind w:left="0"/>
        <w:rPr>
          <w:rFonts w:asciiTheme="minorHAnsi" w:hAnsiTheme="minorHAnsi" w:cstheme="minorHAnsi"/>
        </w:rPr>
      </w:pPr>
      <w:r w:rsidRPr="004100BD">
        <w:rPr>
          <w:rFonts w:asciiTheme="minorHAnsi" w:hAnsiTheme="minorHAnsi" w:cstheme="minorHAnsi"/>
        </w:rPr>
        <w:t>We will also continue syringe litter clean-up efforts.  We are partnering with participants, local businesses, and community members to provide information on noted syringe litter.  If areas are identified, we are responding with staff and volunteers to collect the syringe litter.  We also provide sharps containers and safe collection equipment upon requests to local entities. We track and report the amount</w:t>
      </w:r>
      <w:r w:rsidR="00E969D8" w:rsidRPr="004100BD">
        <w:rPr>
          <w:rFonts w:asciiTheme="minorHAnsi" w:hAnsiTheme="minorHAnsi" w:cstheme="minorHAnsi"/>
        </w:rPr>
        <w:t>s</w:t>
      </w:r>
      <w:r w:rsidRPr="004100BD">
        <w:rPr>
          <w:rFonts w:asciiTheme="minorHAnsi" w:hAnsiTheme="minorHAnsi" w:cstheme="minorHAnsi"/>
        </w:rPr>
        <w:t xml:space="preserve"> of syringes obtained in these efforts.  </w:t>
      </w:r>
    </w:p>
    <w:p w14:paraId="36EDFCEA" w14:textId="064A54A3" w:rsidR="009B407B" w:rsidRPr="004100BD" w:rsidRDefault="009B407B" w:rsidP="00BE52A7">
      <w:pPr>
        <w:spacing w:after="0" w:line="240" w:lineRule="auto"/>
        <w:ind w:left="0"/>
        <w:rPr>
          <w:rFonts w:asciiTheme="minorHAnsi" w:hAnsiTheme="minorHAnsi" w:cstheme="minorHAnsi"/>
        </w:rPr>
      </w:pPr>
    </w:p>
    <w:p w14:paraId="6C9DAB35" w14:textId="566AD394" w:rsidR="009B407B" w:rsidRPr="004100BD" w:rsidRDefault="009B407B" w:rsidP="00BE52A7">
      <w:pPr>
        <w:pStyle w:val="Heading6"/>
        <w:tabs>
          <w:tab w:val="center" w:pos="2326"/>
        </w:tabs>
        <w:spacing w:before="0" w:line="240" w:lineRule="auto"/>
        <w:ind w:left="0" w:firstLine="0"/>
        <w:rPr>
          <w:rFonts w:asciiTheme="minorHAnsi" w:hAnsiTheme="minorHAnsi" w:cstheme="minorHAnsi"/>
          <w:b/>
          <w:color w:val="000000" w:themeColor="text1"/>
          <w:sz w:val="28"/>
          <w:szCs w:val="28"/>
        </w:rPr>
      </w:pPr>
      <w:r w:rsidRPr="004100BD">
        <w:rPr>
          <w:rFonts w:asciiTheme="minorHAnsi" w:eastAsia="Times New Roman" w:hAnsiTheme="minorHAnsi" w:cstheme="minorHAnsi"/>
          <w:b/>
          <w:color w:val="000000" w:themeColor="text1"/>
          <w:sz w:val="28"/>
          <w:szCs w:val="28"/>
        </w:rPr>
        <w:t>Adverse Event/Incident Report Plan</w:t>
      </w:r>
    </w:p>
    <w:p w14:paraId="12657667" w14:textId="77777777" w:rsidR="009B407B" w:rsidRPr="004100BD" w:rsidRDefault="009B407B" w:rsidP="00BE52A7">
      <w:pPr>
        <w:spacing w:after="0" w:line="240" w:lineRule="auto"/>
        <w:ind w:left="0"/>
        <w:rPr>
          <w:rFonts w:asciiTheme="minorHAnsi" w:hAnsiTheme="minorHAnsi" w:cstheme="minorHAnsi"/>
          <w:b/>
        </w:rPr>
      </w:pPr>
      <w:r w:rsidRPr="004100BD">
        <w:rPr>
          <w:rFonts w:asciiTheme="minorHAnsi" w:hAnsiTheme="minorHAnsi" w:cstheme="minorHAnsi"/>
        </w:rPr>
        <w:t>When faced with a security incident, physical altercation or adverse event, whether real or</w:t>
      </w:r>
    </w:p>
    <w:p w14:paraId="597BFA4C" w14:textId="169877C4" w:rsidR="009B407B" w:rsidRPr="004100BD" w:rsidRDefault="009B407B" w:rsidP="00BE52A7">
      <w:pPr>
        <w:spacing w:after="0" w:line="240" w:lineRule="auto"/>
        <w:ind w:left="0"/>
        <w:rPr>
          <w:rFonts w:asciiTheme="minorHAnsi" w:hAnsiTheme="minorHAnsi" w:cstheme="minorHAnsi"/>
          <w:b/>
        </w:rPr>
      </w:pPr>
      <w:r w:rsidRPr="004100BD">
        <w:rPr>
          <w:rFonts w:asciiTheme="minorHAnsi" w:hAnsiTheme="minorHAnsi" w:cstheme="minorHAnsi"/>
        </w:rPr>
        <w:t xml:space="preserve">perceived, </w:t>
      </w:r>
      <w:r w:rsidR="000732FB">
        <w:rPr>
          <w:rFonts w:asciiTheme="minorHAnsi" w:hAnsiTheme="minorHAnsi" w:cstheme="minorHAnsi"/>
        </w:rPr>
        <w:t>WOC</w:t>
      </w:r>
      <w:r w:rsidRPr="004100BD">
        <w:rPr>
          <w:rFonts w:asciiTheme="minorHAnsi" w:hAnsiTheme="minorHAnsi" w:cstheme="minorHAnsi"/>
        </w:rPr>
        <w:t xml:space="preserve">CHRP must be able to respond by protecting our participants, program staff, contracted individuals, and volunteers.  It is vital that communication of such events happen in a timely manner for </w:t>
      </w:r>
      <w:r w:rsidR="000732FB">
        <w:rPr>
          <w:rFonts w:asciiTheme="minorHAnsi" w:hAnsiTheme="minorHAnsi" w:cstheme="minorHAnsi"/>
        </w:rPr>
        <w:t>WO</w:t>
      </w:r>
      <w:r w:rsidRPr="004100BD">
        <w:rPr>
          <w:rFonts w:asciiTheme="minorHAnsi" w:hAnsiTheme="minorHAnsi" w:cstheme="minorHAnsi"/>
        </w:rPr>
        <w:t>CHRP to assist in the protection of the people and information of those who might be affected.  All incidents shall be documented</w:t>
      </w:r>
      <w:r w:rsidR="006D316B" w:rsidRPr="004100BD">
        <w:rPr>
          <w:rFonts w:asciiTheme="minorHAnsi" w:hAnsiTheme="minorHAnsi" w:cstheme="minorHAnsi"/>
        </w:rPr>
        <w:t xml:space="preserve"> on the </w:t>
      </w:r>
      <w:r w:rsidR="00DF3686" w:rsidRPr="004100BD">
        <w:rPr>
          <w:rFonts w:asciiTheme="minorHAnsi" w:hAnsiTheme="minorHAnsi" w:cstheme="minorHAnsi"/>
        </w:rPr>
        <w:t>Wheeling-Ohio</w:t>
      </w:r>
      <w:r w:rsidR="006D316B" w:rsidRPr="004100BD">
        <w:rPr>
          <w:rFonts w:asciiTheme="minorHAnsi" w:hAnsiTheme="minorHAnsi" w:cstheme="minorHAnsi"/>
        </w:rPr>
        <w:t xml:space="preserve"> County Health Department Incident/Accident Report Form</w:t>
      </w:r>
      <w:r w:rsidRPr="004100BD">
        <w:rPr>
          <w:rFonts w:asciiTheme="minorHAnsi" w:hAnsiTheme="minorHAnsi" w:cstheme="minorHAnsi"/>
        </w:rPr>
        <w:t>.</w:t>
      </w:r>
    </w:p>
    <w:p w14:paraId="043E2E3F" w14:textId="77777777" w:rsidR="009B407B" w:rsidRPr="004100BD" w:rsidRDefault="009B407B" w:rsidP="00BE52A7">
      <w:pPr>
        <w:spacing w:after="0" w:line="240" w:lineRule="auto"/>
        <w:ind w:left="0"/>
        <w:rPr>
          <w:rFonts w:asciiTheme="minorHAnsi" w:hAnsiTheme="minorHAnsi" w:cstheme="minorHAnsi"/>
          <w:b/>
        </w:rPr>
      </w:pPr>
    </w:p>
    <w:p w14:paraId="6080EB4B" w14:textId="08ED66A9" w:rsidR="009B407B" w:rsidRPr="004100BD" w:rsidRDefault="00DF3686" w:rsidP="00BE52A7">
      <w:pPr>
        <w:spacing w:after="0" w:line="240" w:lineRule="auto"/>
        <w:ind w:left="0"/>
        <w:rPr>
          <w:rFonts w:asciiTheme="minorHAnsi" w:hAnsiTheme="minorHAnsi" w:cstheme="minorHAnsi"/>
          <w:b/>
        </w:rPr>
      </w:pPr>
      <w:r w:rsidRPr="004100BD">
        <w:rPr>
          <w:rFonts w:asciiTheme="minorHAnsi" w:hAnsiTheme="minorHAnsi" w:cstheme="minorHAnsi"/>
        </w:rPr>
        <w:t>Wheeling-Ohio</w:t>
      </w:r>
      <w:r w:rsidR="009B407B" w:rsidRPr="004100BD">
        <w:rPr>
          <w:rFonts w:asciiTheme="minorHAnsi" w:hAnsiTheme="minorHAnsi" w:cstheme="minorHAnsi"/>
        </w:rPr>
        <w:t xml:space="preserve"> County Harm Reduction Program shall, under the leadership of the Administrator</w:t>
      </w:r>
      <w:r w:rsidR="00136DB4">
        <w:rPr>
          <w:rFonts w:asciiTheme="minorHAnsi" w:hAnsiTheme="minorHAnsi" w:cstheme="minorHAnsi"/>
        </w:rPr>
        <w:t xml:space="preserve">, </w:t>
      </w:r>
      <w:r w:rsidR="009B407B" w:rsidRPr="004100BD">
        <w:rPr>
          <w:rFonts w:asciiTheme="minorHAnsi" w:hAnsiTheme="minorHAnsi" w:cstheme="minorHAnsi"/>
        </w:rPr>
        <w:t xml:space="preserve">report the incident or adverse event to the </w:t>
      </w:r>
      <w:r w:rsidR="00136DB4">
        <w:rPr>
          <w:rFonts w:asciiTheme="minorHAnsi" w:hAnsiTheme="minorHAnsi" w:cstheme="minorHAnsi"/>
        </w:rPr>
        <w:t xml:space="preserve">County Health Officer </w:t>
      </w:r>
      <w:r w:rsidR="009B407B" w:rsidRPr="004100BD">
        <w:rPr>
          <w:rFonts w:asciiTheme="minorHAnsi" w:hAnsiTheme="minorHAnsi" w:cstheme="minorHAnsi"/>
        </w:rPr>
        <w:t>within seven (7) days.  The report shall include:</w:t>
      </w:r>
    </w:p>
    <w:p w14:paraId="4CCF963B" w14:textId="77777777" w:rsidR="009B407B" w:rsidRPr="004100BD" w:rsidRDefault="009B407B" w:rsidP="00BE52A7">
      <w:pPr>
        <w:spacing w:after="0" w:line="240" w:lineRule="auto"/>
        <w:ind w:left="0"/>
        <w:rPr>
          <w:rFonts w:asciiTheme="minorHAnsi" w:hAnsiTheme="minorHAnsi" w:cstheme="minorHAnsi"/>
          <w:b/>
        </w:rPr>
      </w:pPr>
    </w:p>
    <w:p w14:paraId="52C3242F" w14:textId="7845D573" w:rsidR="009B407B" w:rsidRPr="00BE52A7" w:rsidRDefault="009B407B" w:rsidP="00BE52A7">
      <w:pPr>
        <w:pStyle w:val="ListParagraph"/>
        <w:numPr>
          <w:ilvl w:val="0"/>
          <w:numId w:val="34"/>
        </w:numPr>
        <w:spacing w:after="0" w:line="240" w:lineRule="auto"/>
        <w:rPr>
          <w:rFonts w:asciiTheme="minorHAnsi" w:hAnsiTheme="minorHAnsi" w:cstheme="minorHAnsi"/>
          <w:b/>
        </w:rPr>
      </w:pPr>
      <w:r w:rsidRPr="00BE52A7">
        <w:rPr>
          <w:rFonts w:asciiTheme="minorHAnsi" w:hAnsiTheme="minorHAnsi" w:cstheme="minorHAnsi"/>
        </w:rPr>
        <w:t>The action or actions implemented to prevent the reoccurrence of the incident or adverse event</w:t>
      </w:r>
    </w:p>
    <w:p w14:paraId="234FF53E" w14:textId="63EDBED9" w:rsidR="009B407B" w:rsidRPr="00BE52A7" w:rsidRDefault="009B407B" w:rsidP="00BE52A7">
      <w:pPr>
        <w:pStyle w:val="ListParagraph"/>
        <w:numPr>
          <w:ilvl w:val="0"/>
          <w:numId w:val="34"/>
        </w:numPr>
        <w:spacing w:after="0" w:line="240" w:lineRule="auto"/>
        <w:rPr>
          <w:rFonts w:asciiTheme="minorHAnsi" w:hAnsiTheme="minorHAnsi" w:cstheme="minorHAnsi"/>
          <w:b/>
        </w:rPr>
      </w:pPr>
      <w:r w:rsidRPr="00BE52A7">
        <w:rPr>
          <w:rFonts w:asciiTheme="minorHAnsi" w:hAnsiTheme="minorHAnsi" w:cstheme="minorHAnsi"/>
        </w:rPr>
        <w:t>The time frames for the action or actions to be implemented.</w:t>
      </w:r>
    </w:p>
    <w:p w14:paraId="4D802104" w14:textId="73DF9EB6" w:rsidR="009B407B" w:rsidRPr="00BE52A7" w:rsidRDefault="009B407B" w:rsidP="00BE52A7">
      <w:pPr>
        <w:pStyle w:val="ListParagraph"/>
        <w:numPr>
          <w:ilvl w:val="0"/>
          <w:numId w:val="34"/>
        </w:numPr>
        <w:spacing w:after="0" w:line="240" w:lineRule="auto"/>
        <w:rPr>
          <w:rFonts w:asciiTheme="minorHAnsi" w:hAnsiTheme="minorHAnsi" w:cstheme="minorHAnsi"/>
          <w:b/>
        </w:rPr>
      </w:pPr>
      <w:r w:rsidRPr="00BE52A7">
        <w:rPr>
          <w:rFonts w:asciiTheme="minorHAnsi" w:hAnsiTheme="minorHAnsi" w:cstheme="minorHAnsi"/>
        </w:rPr>
        <w:t>The person or persons designated to implement and monitor the action or actions; and</w:t>
      </w:r>
    </w:p>
    <w:p w14:paraId="477F79F5" w14:textId="77777777" w:rsidR="009B407B" w:rsidRPr="00BE52A7" w:rsidRDefault="009B407B" w:rsidP="00BE52A7">
      <w:pPr>
        <w:pStyle w:val="ListParagraph"/>
        <w:numPr>
          <w:ilvl w:val="0"/>
          <w:numId w:val="34"/>
        </w:numPr>
        <w:spacing w:after="0" w:line="240" w:lineRule="auto"/>
        <w:rPr>
          <w:rFonts w:asciiTheme="minorHAnsi" w:hAnsiTheme="minorHAnsi" w:cstheme="minorHAnsi"/>
          <w:b/>
        </w:rPr>
      </w:pPr>
      <w:r w:rsidRPr="00BE52A7">
        <w:rPr>
          <w:rFonts w:asciiTheme="minorHAnsi" w:hAnsiTheme="minorHAnsi" w:cstheme="minorHAnsi"/>
        </w:rPr>
        <w:t>The strategies for the measurements of effectiveness to be established.</w:t>
      </w:r>
    </w:p>
    <w:p w14:paraId="00768E3D" w14:textId="77777777" w:rsidR="009B407B" w:rsidRPr="004100BD" w:rsidRDefault="009B407B" w:rsidP="00BE52A7">
      <w:pPr>
        <w:spacing w:after="0" w:line="240" w:lineRule="auto"/>
        <w:ind w:left="0"/>
        <w:rPr>
          <w:rFonts w:asciiTheme="minorHAnsi" w:hAnsiTheme="minorHAnsi" w:cstheme="minorHAnsi"/>
          <w:b/>
        </w:rPr>
      </w:pPr>
    </w:p>
    <w:p w14:paraId="5F3B72A8" w14:textId="6BD64A3C" w:rsidR="009B407B" w:rsidRPr="004100BD" w:rsidRDefault="009B407B" w:rsidP="00BE52A7">
      <w:pPr>
        <w:spacing w:after="0" w:line="240" w:lineRule="auto"/>
        <w:ind w:left="0"/>
        <w:rPr>
          <w:rFonts w:asciiTheme="minorHAnsi" w:hAnsiTheme="minorHAnsi" w:cstheme="minorHAnsi"/>
          <w:b/>
        </w:rPr>
      </w:pPr>
      <w:r w:rsidRPr="004100BD">
        <w:rPr>
          <w:rFonts w:asciiTheme="minorHAnsi" w:hAnsiTheme="minorHAnsi" w:cstheme="minorHAnsi"/>
        </w:rPr>
        <w:t xml:space="preserve">All </w:t>
      </w:r>
      <w:r w:rsidR="00DF3686" w:rsidRPr="004100BD">
        <w:rPr>
          <w:rFonts w:asciiTheme="minorHAnsi" w:hAnsiTheme="minorHAnsi" w:cstheme="minorHAnsi"/>
        </w:rPr>
        <w:t>Wheeling-Ohio</w:t>
      </w:r>
      <w:r w:rsidRPr="004100BD">
        <w:rPr>
          <w:rFonts w:asciiTheme="minorHAnsi" w:hAnsiTheme="minorHAnsi" w:cstheme="minorHAnsi"/>
        </w:rPr>
        <w:t xml:space="preserve"> County Harm Reduction Program (FCHRP) shall be reviewed on a quarterly basis by the administrator who may choose to make recommendations and implement changes regarding improvements in the process to prevent further incidents.</w:t>
      </w:r>
    </w:p>
    <w:p w14:paraId="06AA6F3A" w14:textId="77777777" w:rsidR="009B407B" w:rsidRPr="004100BD" w:rsidRDefault="009B407B" w:rsidP="00BE52A7">
      <w:pPr>
        <w:spacing w:after="0" w:line="240" w:lineRule="auto"/>
        <w:ind w:left="0"/>
        <w:rPr>
          <w:rFonts w:asciiTheme="minorHAnsi" w:hAnsiTheme="minorHAnsi" w:cstheme="minorHAnsi"/>
          <w:b/>
        </w:rPr>
      </w:pPr>
    </w:p>
    <w:p w14:paraId="6CEB1A86" w14:textId="6976D413" w:rsidR="009B407B" w:rsidRPr="004100BD" w:rsidRDefault="009B407B" w:rsidP="00BE52A7">
      <w:pPr>
        <w:spacing w:after="0" w:line="240" w:lineRule="auto"/>
        <w:ind w:left="0"/>
        <w:rPr>
          <w:rFonts w:asciiTheme="minorHAnsi" w:hAnsiTheme="minorHAnsi" w:cstheme="minorHAnsi"/>
          <w:b/>
        </w:rPr>
      </w:pPr>
      <w:r w:rsidRPr="004100BD">
        <w:rPr>
          <w:rFonts w:asciiTheme="minorHAnsi" w:hAnsiTheme="minorHAnsi" w:cstheme="minorHAnsi"/>
        </w:rPr>
        <w:t>This review will ensure the event was fully documented properly and the appropriate corrective actions were taken in a timely and accurate manner and that a prompt investigation was conducted with appropriate actions during and following the event.  Continued monitoring of the situation will be performed by the Administrator to ensure the corrective action plan is properly implemented and effective.</w:t>
      </w:r>
    </w:p>
    <w:p w14:paraId="5316857D" w14:textId="77777777" w:rsidR="0012042B" w:rsidRPr="004100BD" w:rsidRDefault="0012042B" w:rsidP="00BE52A7">
      <w:pPr>
        <w:spacing w:after="0" w:line="240" w:lineRule="auto"/>
        <w:ind w:left="0" w:firstLine="0"/>
        <w:rPr>
          <w:rFonts w:asciiTheme="minorHAnsi" w:hAnsiTheme="minorHAnsi" w:cstheme="minorHAnsi"/>
        </w:rPr>
      </w:pPr>
    </w:p>
    <w:p w14:paraId="08C8E0D1" w14:textId="59FEEC51" w:rsidR="00F66CFF" w:rsidRDefault="00F66CFF" w:rsidP="00BE52A7">
      <w:pPr>
        <w:pStyle w:val="Heading6"/>
        <w:tabs>
          <w:tab w:val="center" w:pos="2326"/>
        </w:tabs>
        <w:spacing w:before="0" w:line="240" w:lineRule="auto"/>
        <w:ind w:left="0" w:firstLine="0"/>
        <w:rPr>
          <w:rFonts w:asciiTheme="minorHAnsi" w:eastAsia="Times New Roman" w:hAnsiTheme="minorHAnsi" w:cstheme="minorHAnsi"/>
          <w:b/>
          <w:color w:val="000000" w:themeColor="text1"/>
          <w:sz w:val="28"/>
          <w:szCs w:val="28"/>
        </w:rPr>
      </w:pPr>
      <w:r w:rsidRPr="004100BD">
        <w:rPr>
          <w:rFonts w:asciiTheme="minorHAnsi" w:eastAsia="Times New Roman" w:hAnsiTheme="minorHAnsi" w:cstheme="minorHAnsi"/>
          <w:b/>
          <w:color w:val="000000" w:themeColor="text1"/>
          <w:sz w:val="28"/>
          <w:szCs w:val="28"/>
        </w:rPr>
        <w:t>Threat Preparedness/Emergency Plan</w:t>
      </w:r>
    </w:p>
    <w:p w14:paraId="23BCCD1F" w14:textId="77777777" w:rsidR="00BE52A7" w:rsidRPr="00BE52A7" w:rsidRDefault="00BE52A7" w:rsidP="00BE52A7"/>
    <w:p w14:paraId="7A319EA3" w14:textId="33D4B9C1" w:rsidR="00F66CFF" w:rsidRPr="004100BD" w:rsidRDefault="00F66CFF" w:rsidP="00BE52A7">
      <w:pPr>
        <w:pBdr>
          <w:top w:val="nil"/>
          <w:left w:val="nil"/>
          <w:bottom w:val="nil"/>
          <w:right w:val="nil"/>
          <w:between w:val="nil"/>
        </w:pBdr>
        <w:spacing w:after="0" w:line="240" w:lineRule="auto"/>
        <w:ind w:left="0"/>
        <w:rPr>
          <w:rFonts w:asciiTheme="minorHAnsi" w:hAnsiTheme="minorHAnsi" w:cstheme="minorHAnsi"/>
          <w:szCs w:val="24"/>
        </w:rPr>
      </w:pPr>
      <w:r w:rsidRPr="004100BD">
        <w:rPr>
          <w:rFonts w:asciiTheme="minorHAnsi" w:hAnsiTheme="minorHAnsi" w:cstheme="minorHAnsi"/>
          <w:szCs w:val="24"/>
        </w:rPr>
        <w:t xml:space="preserve">The </w:t>
      </w:r>
      <w:r w:rsidR="00DF3686" w:rsidRPr="004100BD">
        <w:rPr>
          <w:rFonts w:asciiTheme="minorHAnsi" w:hAnsiTheme="minorHAnsi" w:cstheme="minorHAnsi"/>
          <w:szCs w:val="24"/>
        </w:rPr>
        <w:t>Wheeling-Ohio</w:t>
      </w:r>
      <w:r w:rsidRPr="004100BD">
        <w:rPr>
          <w:rFonts w:asciiTheme="minorHAnsi" w:hAnsiTheme="minorHAnsi" w:cstheme="minorHAnsi"/>
          <w:szCs w:val="24"/>
        </w:rPr>
        <w:t xml:space="preserve"> County Harm Reduction Program shall refer to our Threat Preparedness </w:t>
      </w:r>
      <w:r w:rsidR="004B0701" w:rsidRPr="004100BD">
        <w:rPr>
          <w:rFonts w:asciiTheme="minorHAnsi" w:hAnsiTheme="minorHAnsi" w:cstheme="minorHAnsi"/>
          <w:szCs w:val="24"/>
        </w:rPr>
        <w:t>All Hazard Response Plan</w:t>
      </w:r>
      <w:r w:rsidRPr="004100BD">
        <w:rPr>
          <w:rFonts w:asciiTheme="minorHAnsi" w:hAnsiTheme="minorHAnsi" w:cstheme="minorHAnsi"/>
          <w:szCs w:val="24"/>
        </w:rPr>
        <w:t xml:space="preserve"> to be used in the event of a disaster or public health emergency</w:t>
      </w:r>
      <w:r w:rsidR="00D66FCA" w:rsidRPr="004100BD">
        <w:rPr>
          <w:rFonts w:asciiTheme="minorHAnsi" w:hAnsiTheme="minorHAnsi" w:cstheme="minorHAnsi"/>
          <w:szCs w:val="24"/>
        </w:rPr>
        <w:t xml:space="preserve"> (This can be emailed upon request for review)</w:t>
      </w:r>
      <w:r w:rsidRPr="004100BD">
        <w:rPr>
          <w:rFonts w:asciiTheme="minorHAnsi" w:hAnsiTheme="minorHAnsi" w:cstheme="minorHAnsi"/>
          <w:szCs w:val="24"/>
        </w:rPr>
        <w:t xml:space="preserve"> The </w:t>
      </w:r>
      <w:r w:rsidR="00DF3686" w:rsidRPr="004100BD">
        <w:rPr>
          <w:rFonts w:asciiTheme="minorHAnsi" w:hAnsiTheme="minorHAnsi" w:cstheme="minorHAnsi"/>
          <w:szCs w:val="24"/>
        </w:rPr>
        <w:t>Wheeling-Ohio</w:t>
      </w:r>
      <w:r w:rsidRPr="004100BD">
        <w:rPr>
          <w:rFonts w:asciiTheme="minorHAnsi" w:hAnsiTheme="minorHAnsi" w:cstheme="minorHAnsi"/>
          <w:szCs w:val="24"/>
        </w:rPr>
        <w:t xml:space="preserve"> County Health Department is responsible for the control of communicable diseases and outbreaks of Emerging Infectious Diseases (including food borne outbreaks) existing or originating or developing in </w:t>
      </w:r>
      <w:r w:rsidR="00DF3686" w:rsidRPr="004100BD">
        <w:rPr>
          <w:rFonts w:asciiTheme="minorHAnsi" w:hAnsiTheme="minorHAnsi" w:cstheme="minorHAnsi"/>
          <w:szCs w:val="24"/>
        </w:rPr>
        <w:t>Ohio</w:t>
      </w:r>
      <w:r w:rsidRPr="004100BD">
        <w:rPr>
          <w:rFonts w:asciiTheme="minorHAnsi" w:hAnsiTheme="minorHAnsi" w:cstheme="minorHAnsi"/>
          <w:szCs w:val="24"/>
        </w:rPr>
        <w:t xml:space="preserve"> County This responsibility includes:</w:t>
      </w:r>
    </w:p>
    <w:p w14:paraId="5C9FD178" w14:textId="77777777" w:rsidR="00F66CFF" w:rsidRPr="004100BD" w:rsidRDefault="00F66CFF" w:rsidP="00BE52A7">
      <w:pPr>
        <w:spacing w:after="0" w:line="240" w:lineRule="auto"/>
        <w:ind w:left="0"/>
        <w:rPr>
          <w:rFonts w:asciiTheme="minorHAnsi" w:hAnsiTheme="minorHAnsi" w:cstheme="minorHAnsi"/>
          <w:szCs w:val="24"/>
        </w:rPr>
      </w:pPr>
    </w:p>
    <w:p w14:paraId="2F18A99A" w14:textId="5AAC9B9A"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 xml:space="preserve">The Threat Preparedness (TP) Continuity of Operations Plan </w:t>
      </w:r>
      <w:r w:rsidR="006D357C" w:rsidRPr="00BE52A7">
        <w:rPr>
          <w:rFonts w:asciiTheme="minorHAnsi" w:hAnsiTheme="minorHAnsi" w:cstheme="minorHAnsi"/>
          <w:szCs w:val="24"/>
        </w:rPr>
        <w:t xml:space="preserve">(COOP) </w:t>
      </w:r>
      <w:r w:rsidRPr="00BE52A7">
        <w:rPr>
          <w:rFonts w:asciiTheme="minorHAnsi" w:hAnsiTheme="minorHAnsi" w:cstheme="minorHAnsi"/>
          <w:szCs w:val="24"/>
        </w:rPr>
        <w:t xml:space="preserve">provides for how the </w:t>
      </w:r>
      <w:r w:rsidR="00DF3686" w:rsidRPr="00BE52A7">
        <w:rPr>
          <w:rFonts w:asciiTheme="minorHAnsi" w:hAnsiTheme="minorHAnsi" w:cstheme="minorHAnsi"/>
          <w:szCs w:val="24"/>
        </w:rPr>
        <w:t>Wheeling-Ohio</w:t>
      </w:r>
      <w:r w:rsidRPr="00BE52A7">
        <w:rPr>
          <w:rFonts w:asciiTheme="minorHAnsi" w:hAnsiTheme="minorHAnsi" w:cstheme="minorHAnsi"/>
          <w:szCs w:val="24"/>
        </w:rPr>
        <w:t xml:space="preserve"> County Health Department and their associated program, such as FCHRP, will respond to fires, floods, natural disasters, and other life-threatening situations.  This plan will be updated as needed and documented.  This plan will address specific evacuation procedures including evacuation sites, parties to notify, and emergency items to take when evacuating.</w:t>
      </w:r>
    </w:p>
    <w:p w14:paraId="602F394F" w14:textId="187CD08A"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 xml:space="preserve">The COOP shall provide for the accommodation of the </w:t>
      </w:r>
      <w:r w:rsidR="00EE000F">
        <w:rPr>
          <w:rFonts w:asciiTheme="minorHAnsi" w:hAnsiTheme="minorHAnsi" w:cstheme="minorHAnsi"/>
          <w:szCs w:val="24"/>
        </w:rPr>
        <w:t>WO</w:t>
      </w:r>
      <w:r w:rsidRPr="00BE52A7">
        <w:rPr>
          <w:rFonts w:asciiTheme="minorHAnsi" w:hAnsiTheme="minorHAnsi" w:cstheme="minorHAnsi"/>
          <w:szCs w:val="24"/>
        </w:rPr>
        <w:t xml:space="preserve">CHRP targeted populations during emergency situations.  During any public emergency </w:t>
      </w:r>
      <w:r w:rsidR="00CC3252" w:rsidRPr="00BE52A7">
        <w:rPr>
          <w:rFonts w:asciiTheme="minorHAnsi" w:hAnsiTheme="minorHAnsi" w:cstheme="minorHAnsi"/>
          <w:szCs w:val="24"/>
        </w:rPr>
        <w:t>F</w:t>
      </w:r>
      <w:r w:rsidRPr="00BE52A7">
        <w:rPr>
          <w:rFonts w:asciiTheme="minorHAnsi" w:hAnsiTheme="minorHAnsi" w:cstheme="minorHAnsi"/>
          <w:szCs w:val="24"/>
        </w:rPr>
        <w:t xml:space="preserve">CHRP will institute emergency plans based on the fluid situation to accommodate any and all special population needs in conjunction with the COOP as local, state, and federal law allows.   </w:t>
      </w:r>
    </w:p>
    <w:p w14:paraId="0EB666AA" w14:textId="28163436"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Surveillance and Epidemiologic assessment.  This includes the detection and epidemiologic assessment and analysis of disease occurrence and spread, along with compiling health statistics including morbidity and mortality.  Risk factors associated with acquisition of disease and identification of persons at risk for disease is a major goal of the assessment.</w:t>
      </w:r>
      <w:r w:rsidR="000A7142" w:rsidRPr="00BE52A7">
        <w:rPr>
          <w:rFonts w:asciiTheme="minorHAnsi" w:hAnsiTheme="minorHAnsi" w:cstheme="minorHAnsi"/>
          <w:szCs w:val="24"/>
        </w:rPr>
        <w:t xml:space="preserve">  We will adapt and adjust our operations if an emergent infectious disease such as HIV is detected in a community, openly communicating with the Program Director and licensing agency (OHFLAC) if directions change in our service delivery. </w:t>
      </w:r>
    </w:p>
    <w:p w14:paraId="068D4EDE" w14:textId="15F547AC"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 xml:space="preserve">Mobilizing public health resources.  The </w:t>
      </w:r>
      <w:r w:rsidR="00DF3686" w:rsidRPr="00BE52A7">
        <w:rPr>
          <w:rFonts w:asciiTheme="minorHAnsi" w:hAnsiTheme="minorHAnsi" w:cstheme="minorHAnsi"/>
          <w:szCs w:val="24"/>
        </w:rPr>
        <w:t>Wheeling-Ohio</w:t>
      </w:r>
      <w:r w:rsidR="00DC08D6" w:rsidRPr="00BE52A7">
        <w:rPr>
          <w:rFonts w:asciiTheme="minorHAnsi" w:hAnsiTheme="minorHAnsi" w:cstheme="minorHAnsi"/>
          <w:szCs w:val="24"/>
        </w:rPr>
        <w:t xml:space="preserve"> </w:t>
      </w:r>
      <w:r w:rsidRPr="00BE52A7">
        <w:rPr>
          <w:rFonts w:asciiTheme="minorHAnsi" w:hAnsiTheme="minorHAnsi" w:cstheme="minorHAnsi"/>
          <w:szCs w:val="24"/>
        </w:rPr>
        <w:t>County Health Department is responsible for mobilizing public health resources from within the department as appropriate and from other public health resources as necessary.</w:t>
      </w:r>
    </w:p>
    <w:p w14:paraId="76175C95" w14:textId="79D0E6A8"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 xml:space="preserve">Making recommendations including isolation and quarantine and assuring prophylaxis. The </w:t>
      </w:r>
      <w:r w:rsidR="00DF3686" w:rsidRPr="00BE52A7">
        <w:rPr>
          <w:rFonts w:asciiTheme="minorHAnsi" w:hAnsiTheme="minorHAnsi" w:cstheme="minorHAnsi"/>
          <w:szCs w:val="24"/>
        </w:rPr>
        <w:t>Wheeling-Ohio</w:t>
      </w:r>
      <w:r w:rsidR="00DC08D6" w:rsidRPr="00BE52A7">
        <w:rPr>
          <w:rFonts w:asciiTheme="minorHAnsi" w:hAnsiTheme="minorHAnsi" w:cstheme="minorHAnsi"/>
          <w:szCs w:val="24"/>
        </w:rPr>
        <w:t xml:space="preserve"> </w:t>
      </w:r>
      <w:r w:rsidRPr="00BE52A7">
        <w:rPr>
          <w:rFonts w:asciiTheme="minorHAnsi" w:hAnsiTheme="minorHAnsi" w:cstheme="minorHAnsi"/>
          <w:szCs w:val="24"/>
        </w:rPr>
        <w:t>County Health Department is responsible for making public health recommendations to individuals and groups as warranted to treat the disease and/or prevent further spread of the disease.  These actions include but are not limited to:  recommendations involving isolation, quarantine and/or assuring medication for prophylaxis.  Prophylaxis assurance is provided by direct assistance from the department and identification of additional resources outside the department to administer prophylaxis when the need exceeds departmental capacity.</w:t>
      </w:r>
    </w:p>
    <w:p w14:paraId="7947BA55" w14:textId="0F601AB1" w:rsidR="00F66CFF" w:rsidRPr="00BE52A7" w:rsidRDefault="00F66CFF" w:rsidP="00BE52A7">
      <w:pPr>
        <w:pStyle w:val="ListParagraph"/>
        <w:numPr>
          <w:ilvl w:val="0"/>
          <w:numId w:val="35"/>
        </w:numPr>
        <w:pBdr>
          <w:top w:val="nil"/>
          <w:left w:val="nil"/>
          <w:bottom w:val="nil"/>
          <w:right w:val="nil"/>
          <w:between w:val="nil"/>
        </w:pBdr>
        <w:spacing w:after="0" w:line="240" w:lineRule="auto"/>
        <w:rPr>
          <w:rFonts w:asciiTheme="minorHAnsi" w:hAnsiTheme="minorHAnsi" w:cstheme="minorHAnsi"/>
          <w:szCs w:val="24"/>
        </w:rPr>
      </w:pPr>
      <w:r w:rsidRPr="00BE52A7">
        <w:rPr>
          <w:rFonts w:asciiTheme="minorHAnsi" w:hAnsiTheme="minorHAnsi" w:cstheme="minorHAnsi"/>
          <w:szCs w:val="24"/>
        </w:rPr>
        <w:t xml:space="preserve">For all medical situations, </w:t>
      </w:r>
      <w:r w:rsidR="00EE000F">
        <w:rPr>
          <w:rFonts w:asciiTheme="minorHAnsi" w:hAnsiTheme="minorHAnsi" w:cstheme="minorHAnsi"/>
          <w:szCs w:val="24"/>
        </w:rPr>
        <w:t>WO</w:t>
      </w:r>
      <w:r w:rsidRPr="00BE52A7">
        <w:rPr>
          <w:rFonts w:asciiTheme="minorHAnsi" w:hAnsiTheme="minorHAnsi" w:cstheme="minorHAnsi"/>
          <w:szCs w:val="24"/>
        </w:rPr>
        <w:t xml:space="preserve">CHRP will </w:t>
      </w:r>
      <w:r w:rsidR="00DC08D6" w:rsidRPr="00BE52A7">
        <w:rPr>
          <w:rFonts w:asciiTheme="minorHAnsi" w:hAnsiTheme="minorHAnsi" w:cstheme="minorHAnsi"/>
          <w:szCs w:val="24"/>
        </w:rPr>
        <w:t xml:space="preserve">utilize the </w:t>
      </w:r>
      <w:r w:rsidR="00DF3686" w:rsidRPr="00BE52A7">
        <w:rPr>
          <w:rFonts w:asciiTheme="minorHAnsi" w:hAnsiTheme="minorHAnsi" w:cstheme="minorHAnsi"/>
          <w:szCs w:val="24"/>
        </w:rPr>
        <w:t>Wheeling-Ohio</w:t>
      </w:r>
      <w:r w:rsidRPr="00BE52A7">
        <w:rPr>
          <w:rFonts w:asciiTheme="minorHAnsi" w:hAnsiTheme="minorHAnsi" w:cstheme="minorHAnsi"/>
          <w:szCs w:val="24"/>
        </w:rPr>
        <w:t xml:space="preserve"> County Health Officer, along with other healthcare professionals </w:t>
      </w:r>
      <w:r w:rsidR="009E24F2" w:rsidRPr="00BE52A7">
        <w:rPr>
          <w:rFonts w:asciiTheme="minorHAnsi" w:hAnsiTheme="minorHAnsi" w:cstheme="minorHAnsi"/>
          <w:szCs w:val="24"/>
        </w:rPr>
        <w:t xml:space="preserve">locally </w:t>
      </w:r>
      <w:r w:rsidRPr="00BE52A7">
        <w:rPr>
          <w:rFonts w:asciiTheme="minorHAnsi" w:hAnsiTheme="minorHAnsi" w:cstheme="minorHAnsi"/>
          <w:szCs w:val="24"/>
        </w:rPr>
        <w:t xml:space="preserve">to assess the situation and provide the appropriate medical care according to healthcare protocols as specified by the providers licensing boards.  The </w:t>
      </w:r>
      <w:r w:rsidR="00EE000F">
        <w:rPr>
          <w:rFonts w:asciiTheme="minorHAnsi" w:hAnsiTheme="minorHAnsi" w:cstheme="minorHAnsi"/>
          <w:szCs w:val="24"/>
        </w:rPr>
        <w:t>WOCHD</w:t>
      </w:r>
      <w:r w:rsidRPr="00BE52A7">
        <w:rPr>
          <w:rFonts w:asciiTheme="minorHAnsi" w:hAnsiTheme="minorHAnsi" w:cstheme="minorHAnsi"/>
          <w:szCs w:val="24"/>
        </w:rPr>
        <w:t xml:space="preserve"> Threat Preparedness Mass Vaccination Plan, All Hazards Plan, Emerging Infectious Disease Plan, </w:t>
      </w:r>
      <w:r w:rsidR="004B0701" w:rsidRPr="00BE52A7">
        <w:rPr>
          <w:rFonts w:asciiTheme="minorHAnsi" w:hAnsiTheme="minorHAnsi" w:cstheme="minorHAnsi"/>
          <w:szCs w:val="24"/>
        </w:rPr>
        <w:t xml:space="preserve">Continuity of Operations Plan (COOP), </w:t>
      </w:r>
      <w:r w:rsidRPr="00BE52A7">
        <w:rPr>
          <w:rFonts w:asciiTheme="minorHAnsi" w:hAnsiTheme="minorHAnsi" w:cstheme="minorHAnsi"/>
          <w:szCs w:val="24"/>
        </w:rPr>
        <w:t>Pandemic Influenza Response Plan, and all CDC guidelines will be used for guidance during such medical emergencies.</w:t>
      </w:r>
    </w:p>
    <w:p w14:paraId="13396367" w14:textId="1BA7207D" w:rsidR="0049759F" w:rsidRPr="004100BD" w:rsidRDefault="0049759F" w:rsidP="00BE52A7">
      <w:pPr>
        <w:pBdr>
          <w:top w:val="nil"/>
          <w:left w:val="nil"/>
          <w:bottom w:val="nil"/>
          <w:right w:val="nil"/>
          <w:between w:val="nil"/>
        </w:pBdr>
        <w:spacing w:after="0" w:line="240" w:lineRule="auto"/>
        <w:ind w:left="0" w:firstLine="0"/>
        <w:rPr>
          <w:rFonts w:asciiTheme="minorHAnsi" w:hAnsiTheme="minorHAnsi" w:cstheme="minorHAnsi"/>
          <w:szCs w:val="24"/>
        </w:rPr>
      </w:pPr>
    </w:p>
    <w:p w14:paraId="3E2683AB" w14:textId="16CDA511" w:rsidR="0049759F" w:rsidRPr="004100BD" w:rsidRDefault="0049759F" w:rsidP="00BE52A7">
      <w:pPr>
        <w:pStyle w:val="Heading6"/>
        <w:tabs>
          <w:tab w:val="center" w:pos="2326"/>
        </w:tabs>
        <w:spacing w:before="0" w:line="240" w:lineRule="auto"/>
        <w:ind w:left="0" w:firstLine="0"/>
        <w:rPr>
          <w:rFonts w:asciiTheme="minorHAnsi" w:eastAsia="Times New Roman" w:hAnsiTheme="minorHAnsi" w:cstheme="minorHAnsi"/>
          <w:b/>
          <w:color w:val="000000" w:themeColor="text1"/>
          <w:sz w:val="28"/>
          <w:szCs w:val="28"/>
        </w:rPr>
      </w:pPr>
      <w:r w:rsidRPr="004100BD">
        <w:rPr>
          <w:rFonts w:asciiTheme="minorHAnsi" w:eastAsia="Times New Roman" w:hAnsiTheme="minorHAnsi" w:cstheme="minorHAnsi"/>
          <w:b/>
          <w:color w:val="000000" w:themeColor="text1"/>
          <w:sz w:val="28"/>
          <w:szCs w:val="28"/>
        </w:rPr>
        <w:t>Waste Management</w:t>
      </w:r>
    </w:p>
    <w:p w14:paraId="6A4248ED" w14:textId="4B255BD1" w:rsidR="0049759F" w:rsidRPr="004100BD" w:rsidRDefault="0049759F" w:rsidP="00BE52A7">
      <w:pPr>
        <w:spacing w:after="0" w:line="240" w:lineRule="auto"/>
        <w:ind w:left="0"/>
        <w:rPr>
          <w:rFonts w:asciiTheme="minorHAnsi" w:hAnsiTheme="minorHAnsi" w:cstheme="minorHAnsi"/>
        </w:rPr>
      </w:pPr>
      <w:r w:rsidRPr="004100BD">
        <w:rPr>
          <w:rFonts w:asciiTheme="minorHAnsi" w:hAnsiTheme="minorHAnsi" w:cstheme="minorHAnsi"/>
        </w:rPr>
        <w:t xml:space="preserve">All medical waste will be managed through the Medical Waste Contract.  All medical waste will be in a secure location.  See Appendix K for contract.  </w:t>
      </w:r>
    </w:p>
    <w:p w14:paraId="6B85C07E" w14:textId="77777777" w:rsidR="00BC341A" w:rsidRDefault="00BC341A" w:rsidP="00A4655D">
      <w:pPr>
        <w:spacing w:after="0" w:line="240" w:lineRule="auto"/>
        <w:ind w:left="0" w:firstLine="0"/>
        <w:jc w:val="center"/>
        <w:rPr>
          <w:rFonts w:asciiTheme="minorHAnsi" w:hAnsiTheme="minorHAnsi" w:cstheme="minorHAnsi"/>
          <w:b/>
          <w:bCs/>
        </w:rPr>
      </w:pPr>
    </w:p>
    <w:p w14:paraId="16C0C152" w14:textId="77777777" w:rsidR="00BC341A" w:rsidRDefault="00BC341A" w:rsidP="00A4655D">
      <w:pPr>
        <w:spacing w:after="0" w:line="240" w:lineRule="auto"/>
        <w:ind w:left="0" w:firstLine="0"/>
        <w:jc w:val="center"/>
        <w:rPr>
          <w:rFonts w:asciiTheme="minorHAnsi" w:hAnsiTheme="minorHAnsi" w:cstheme="minorHAnsi"/>
          <w:b/>
          <w:bCs/>
        </w:rPr>
      </w:pPr>
    </w:p>
    <w:p w14:paraId="526561B2" w14:textId="77777777" w:rsidR="00BC341A" w:rsidRDefault="00BC341A" w:rsidP="00A4655D">
      <w:pPr>
        <w:spacing w:after="0" w:line="240" w:lineRule="auto"/>
        <w:ind w:left="0" w:firstLine="0"/>
        <w:jc w:val="center"/>
        <w:rPr>
          <w:rFonts w:asciiTheme="minorHAnsi" w:hAnsiTheme="minorHAnsi" w:cstheme="minorHAnsi"/>
          <w:b/>
          <w:bCs/>
        </w:rPr>
      </w:pPr>
    </w:p>
    <w:p w14:paraId="3FE679EA" w14:textId="77777777" w:rsidR="00BC341A" w:rsidRDefault="00BC341A" w:rsidP="00A4655D">
      <w:pPr>
        <w:spacing w:after="0" w:line="240" w:lineRule="auto"/>
        <w:ind w:left="0" w:firstLine="0"/>
        <w:jc w:val="center"/>
        <w:rPr>
          <w:rFonts w:asciiTheme="minorHAnsi" w:hAnsiTheme="minorHAnsi" w:cstheme="minorHAnsi"/>
          <w:b/>
          <w:bCs/>
        </w:rPr>
      </w:pPr>
    </w:p>
    <w:p w14:paraId="327E9ACC" w14:textId="77777777" w:rsidR="00BC341A" w:rsidRDefault="00BC341A" w:rsidP="00A4655D">
      <w:pPr>
        <w:spacing w:after="0" w:line="240" w:lineRule="auto"/>
        <w:ind w:left="0" w:firstLine="0"/>
        <w:jc w:val="center"/>
        <w:rPr>
          <w:rFonts w:asciiTheme="minorHAnsi" w:hAnsiTheme="minorHAnsi" w:cstheme="minorHAnsi"/>
          <w:b/>
          <w:bCs/>
        </w:rPr>
      </w:pPr>
    </w:p>
    <w:p w14:paraId="6F4E00CF" w14:textId="77777777" w:rsidR="00BC341A" w:rsidRDefault="00BC341A" w:rsidP="00A4655D">
      <w:pPr>
        <w:spacing w:after="0" w:line="240" w:lineRule="auto"/>
        <w:ind w:left="0" w:firstLine="0"/>
        <w:jc w:val="center"/>
        <w:rPr>
          <w:rFonts w:asciiTheme="minorHAnsi" w:hAnsiTheme="minorHAnsi" w:cstheme="minorHAnsi"/>
          <w:b/>
          <w:bCs/>
        </w:rPr>
      </w:pPr>
    </w:p>
    <w:p w14:paraId="7A80EFE8" w14:textId="77777777" w:rsidR="00BC341A" w:rsidRDefault="00BC341A" w:rsidP="00A4655D">
      <w:pPr>
        <w:spacing w:after="0" w:line="240" w:lineRule="auto"/>
        <w:ind w:left="0" w:firstLine="0"/>
        <w:jc w:val="center"/>
        <w:rPr>
          <w:rFonts w:asciiTheme="minorHAnsi" w:hAnsiTheme="minorHAnsi" w:cstheme="minorHAnsi"/>
          <w:b/>
          <w:bCs/>
        </w:rPr>
      </w:pPr>
    </w:p>
    <w:p w14:paraId="428B29DE" w14:textId="77777777" w:rsidR="00BC341A" w:rsidRDefault="00BC341A" w:rsidP="00A4655D">
      <w:pPr>
        <w:spacing w:after="0" w:line="240" w:lineRule="auto"/>
        <w:ind w:left="0" w:firstLine="0"/>
        <w:jc w:val="center"/>
        <w:rPr>
          <w:rFonts w:asciiTheme="minorHAnsi" w:hAnsiTheme="minorHAnsi" w:cstheme="minorHAnsi"/>
          <w:b/>
          <w:bCs/>
        </w:rPr>
      </w:pPr>
    </w:p>
    <w:p w14:paraId="6575543F" w14:textId="77777777" w:rsidR="00BC341A" w:rsidRDefault="00BC341A" w:rsidP="00A4655D">
      <w:pPr>
        <w:spacing w:after="0" w:line="240" w:lineRule="auto"/>
        <w:ind w:left="0" w:firstLine="0"/>
        <w:jc w:val="center"/>
        <w:rPr>
          <w:rFonts w:asciiTheme="minorHAnsi" w:hAnsiTheme="minorHAnsi" w:cstheme="minorHAnsi"/>
          <w:b/>
          <w:bCs/>
        </w:rPr>
      </w:pPr>
    </w:p>
    <w:p w14:paraId="37C7AB91" w14:textId="77777777" w:rsidR="00BC341A" w:rsidRDefault="00BC341A" w:rsidP="00A4655D">
      <w:pPr>
        <w:spacing w:after="0" w:line="240" w:lineRule="auto"/>
        <w:ind w:left="0" w:firstLine="0"/>
        <w:jc w:val="center"/>
        <w:rPr>
          <w:rFonts w:asciiTheme="minorHAnsi" w:hAnsiTheme="minorHAnsi" w:cstheme="minorHAnsi"/>
          <w:b/>
          <w:bCs/>
        </w:rPr>
      </w:pPr>
    </w:p>
    <w:p w14:paraId="6CFAE4F5" w14:textId="77777777" w:rsidR="00345E70" w:rsidRPr="00C61FFD" w:rsidRDefault="00345E70" w:rsidP="00345E70">
      <w:pPr>
        <w:rPr>
          <w:rFonts w:asciiTheme="minorHAnsi" w:hAnsiTheme="minorHAnsi" w:cstheme="minorHAnsi"/>
          <w:b/>
          <w:bCs/>
          <w:u w:val="single"/>
        </w:rPr>
      </w:pPr>
      <w:r w:rsidRPr="00C61FFD">
        <w:rPr>
          <w:rFonts w:asciiTheme="minorHAnsi" w:hAnsiTheme="minorHAnsi" w:cstheme="minorHAnsi"/>
          <w:b/>
          <w:bCs/>
          <w:u w:val="single"/>
        </w:rPr>
        <w:t>Updates:</w:t>
      </w:r>
    </w:p>
    <w:p w14:paraId="702E8878" w14:textId="77777777" w:rsidR="00345E70" w:rsidRDefault="00345E70" w:rsidP="00345E70">
      <w:pPr>
        <w:rPr>
          <w:rFonts w:asciiTheme="minorHAnsi" w:hAnsiTheme="minorHAnsi" w:cstheme="minorHAnsi"/>
        </w:rPr>
      </w:pPr>
      <w:r>
        <w:rPr>
          <w:rFonts w:asciiTheme="minorHAnsi" w:hAnsiTheme="minorHAnsi" w:cstheme="minorHAnsi"/>
        </w:rPr>
        <w:t>11/29/22</w:t>
      </w:r>
    </w:p>
    <w:p w14:paraId="1FAD2618" w14:textId="7FA646B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A</w:t>
      </w:r>
    </w:p>
    <w:p w14:paraId="509B2F79" w14:textId="34898E90"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t>HARM REDUCTION PROGRAM PARTICIPANT’S RIGHTS AND RESPONSILIBITIES</w:t>
      </w:r>
    </w:p>
    <w:p w14:paraId="5807E8ED" w14:textId="77777777" w:rsidR="00813CF9" w:rsidRPr="004100BD" w:rsidRDefault="00813CF9" w:rsidP="00813CF9">
      <w:pPr>
        <w:spacing w:after="0" w:line="240" w:lineRule="auto"/>
        <w:ind w:left="0" w:firstLine="0"/>
        <w:rPr>
          <w:rFonts w:asciiTheme="minorHAnsi" w:hAnsiTheme="minorHAnsi" w:cstheme="minorHAnsi"/>
          <w:szCs w:val="24"/>
        </w:rPr>
      </w:pPr>
    </w:p>
    <w:p w14:paraId="27582B7C" w14:textId="5796C8C7" w:rsidR="00813CF9" w:rsidRPr="00A4655D" w:rsidRDefault="00DF3686" w:rsidP="00813CF9">
      <w:pPr>
        <w:spacing w:after="26" w:line="259" w:lineRule="auto"/>
        <w:ind w:left="0" w:right="1867" w:firstLine="0"/>
        <w:rPr>
          <w:rFonts w:asciiTheme="minorHAnsi" w:eastAsia="Calibri" w:hAnsiTheme="minorHAnsi" w:cstheme="minorHAnsi"/>
          <w:b/>
          <w:sz w:val="22"/>
        </w:rPr>
      </w:pPr>
      <w:r w:rsidRPr="00A4655D">
        <w:rPr>
          <w:rFonts w:asciiTheme="minorHAnsi" w:eastAsia="Calibri" w:hAnsiTheme="minorHAnsi" w:cstheme="minorHAnsi"/>
          <w:b/>
          <w:sz w:val="22"/>
        </w:rPr>
        <w:t>Wheeling-Ohio</w:t>
      </w:r>
      <w:r w:rsidR="00813CF9" w:rsidRPr="00A4655D">
        <w:rPr>
          <w:rFonts w:asciiTheme="minorHAnsi" w:eastAsia="Calibri" w:hAnsiTheme="minorHAnsi" w:cstheme="minorHAnsi"/>
          <w:b/>
          <w:sz w:val="22"/>
        </w:rPr>
        <w:t xml:space="preserve"> County Health Department Harm Reduction Program</w:t>
      </w:r>
    </w:p>
    <w:p w14:paraId="7C890C89" w14:textId="77777777" w:rsidR="00813CF9" w:rsidRPr="00A4655D" w:rsidRDefault="00813CF9" w:rsidP="00813CF9">
      <w:pPr>
        <w:spacing w:after="0" w:line="259" w:lineRule="auto"/>
        <w:ind w:left="0" w:right="1867" w:firstLine="0"/>
        <w:rPr>
          <w:rFonts w:asciiTheme="minorHAnsi" w:hAnsiTheme="minorHAnsi" w:cstheme="minorHAnsi"/>
          <w:sz w:val="22"/>
        </w:rPr>
      </w:pPr>
      <w:r w:rsidRPr="00A4655D">
        <w:rPr>
          <w:rFonts w:asciiTheme="minorHAnsi" w:eastAsia="Calibri" w:hAnsiTheme="minorHAnsi" w:cstheme="minorHAnsi"/>
          <w:b/>
          <w:sz w:val="22"/>
        </w:rPr>
        <w:t xml:space="preserve">Patient Rights and Responsibilities </w:t>
      </w:r>
    </w:p>
    <w:p w14:paraId="30B2D177" w14:textId="77777777" w:rsidR="00813CF9" w:rsidRPr="00A4655D" w:rsidRDefault="00813CF9" w:rsidP="00813CF9">
      <w:pPr>
        <w:spacing w:after="0" w:line="259" w:lineRule="auto"/>
        <w:ind w:left="4" w:right="-22" w:firstLine="0"/>
        <w:jc w:val="both"/>
        <w:rPr>
          <w:rFonts w:asciiTheme="minorHAnsi" w:hAnsiTheme="minorHAnsi" w:cstheme="minorHAnsi"/>
          <w:sz w:val="22"/>
        </w:rPr>
      </w:pPr>
      <w:r w:rsidRPr="00A4655D">
        <w:rPr>
          <w:rFonts w:asciiTheme="minorHAnsi" w:eastAsia="Calibri" w:hAnsiTheme="minorHAnsi" w:cstheme="minorHAnsi"/>
          <w:b/>
          <w:sz w:val="22"/>
        </w:rPr>
        <w:t xml:space="preserve">                                                                                                                                                                </w:t>
      </w:r>
    </w:p>
    <w:p w14:paraId="571A9912" w14:textId="428A603E" w:rsidR="00813CF9" w:rsidRPr="00A4655D" w:rsidRDefault="00813CF9" w:rsidP="00813CF9">
      <w:pPr>
        <w:spacing w:after="3" w:line="254" w:lineRule="auto"/>
        <w:ind w:left="14" w:right="1156" w:hanging="10"/>
        <w:rPr>
          <w:rFonts w:asciiTheme="minorHAnsi" w:eastAsia="Calibri" w:hAnsiTheme="minorHAnsi" w:cstheme="minorHAnsi"/>
          <w:sz w:val="22"/>
        </w:rPr>
      </w:pPr>
      <w:r w:rsidRPr="00A4655D">
        <w:rPr>
          <w:rFonts w:asciiTheme="minorHAnsi" w:eastAsia="Calibri" w:hAnsiTheme="minorHAnsi" w:cstheme="minorHAnsi"/>
          <w:sz w:val="22"/>
        </w:rPr>
        <w:t xml:space="preserve">The </w:t>
      </w:r>
      <w:r w:rsidR="00DF3686" w:rsidRPr="00A4655D">
        <w:rPr>
          <w:rFonts w:asciiTheme="minorHAnsi" w:eastAsia="Calibri" w:hAnsiTheme="minorHAnsi" w:cstheme="minorHAnsi"/>
          <w:sz w:val="22"/>
        </w:rPr>
        <w:t>Wheeling-Ohio</w:t>
      </w:r>
      <w:r w:rsidRPr="00A4655D">
        <w:rPr>
          <w:rFonts w:asciiTheme="minorHAnsi" w:eastAsia="Calibri" w:hAnsiTheme="minorHAnsi" w:cstheme="minorHAnsi"/>
          <w:sz w:val="22"/>
        </w:rPr>
        <w:t xml:space="preserve"> County Health Department (</w:t>
      </w:r>
      <w:r w:rsidR="00EE000F">
        <w:rPr>
          <w:rFonts w:asciiTheme="minorHAnsi" w:eastAsia="Calibri" w:hAnsiTheme="minorHAnsi" w:cstheme="minorHAnsi"/>
          <w:sz w:val="22"/>
        </w:rPr>
        <w:t>WOCHD</w:t>
      </w:r>
      <w:r w:rsidRPr="00A4655D">
        <w:rPr>
          <w:rFonts w:asciiTheme="minorHAnsi" w:eastAsia="Calibri" w:hAnsiTheme="minorHAnsi" w:cstheme="minorHAnsi"/>
          <w:sz w:val="22"/>
        </w:rPr>
        <w:t xml:space="preserve">) seeks to provide exceptional care to every client.  We want to work together with you to ensure you receive the confidential clinical care, compassion, and services that you need. </w:t>
      </w:r>
    </w:p>
    <w:p w14:paraId="326F3563" w14:textId="77777777" w:rsidR="00813CF9" w:rsidRPr="00A4655D" w:rsidRDefault="00813CF9" w:rsidP="00813CF9">
      <w:pPr>
        <w:spacing w:after="13" w:line="259" w:lineRule="auto"/>
        <w:ind w:left="-1" w:hanging="10"/>
        <w:rPr>
          <w:rFonts w:asciiTheme="minorHAnsi" w:hAnsiTheme="minorHAnsi" w:cstheme="minorHAnsi"/>
          <w:sz w:val="22"/>
        </w:rPr>
      </w:pPr>
      <w:r w:rsidRPr="00A4655D">
        <w:rPr>
          <w:rFonts w:asciiTheme="minorHAnsi" w:eastAsia="Calibri" w:hAnsiTheme="minorHAnsi" w:cstheme="minorHAnsi"/>
          <w:b/>
          <w:i/>
          <w:sz w:val="22"/>
        </w:rPr>
        <w:t xml:space="preserve">First visit </w:t>
      </w:r>
    </w:p>
    <w:p w14:paraId="6F5FD561" w14:textId="4B276CEB" w:rsidR="00813CF9" w:rsidRPr="00A4655D" w:rsidRDefault="00813CF9" w:rsidP="00813CF9">
      <w:pPr>
        <w:numPr>
          <w:ilvl w:val="0"/>
          <w:numId w:val="1"/>
        </w:numPr>
        <w:spacing w:after="7" w:line="248" w:lineRule="auto"/>
        <w:ind w:left="723" w:right="547" w:hanging="360"/>
        <w:rPr>
          <w:rFonts w:asciiTheme="minorHAnsi" w:hAnsiTheme="minorHAnsi" w:cstheme="minorHAnsi"/>
          <w:sz w:val="22"/>
        </w:rPr>
      </w:pPr>
      <w:r w:rsidRPr="00A4655D">
        <w:rPr>
          <w:rFonts w:asciiTheme="minorHAnsi" w:eastAsia="Calibri" w:hAnsiTheme="minorHAnsi" w:cstheme="minorHAnsi"/>
          <w:sz w:val="22"/>
        </w:rPr>
        <w:t>You will be asked to provide information for your initial intake, including proof of WV residence, through our medical record.</w:t>
      </w:r>
    </w:p>
    <w:p w14:paraId="4A89CFD7" w14:textId="77777777" w:rsidR="00813CF9" w:rsidRPr="00A4655D" w:rsidRDefault="00813CF9" w:rsidP="00813CF9">
      <w:pPr>
        <w:numPr>
          <w:ilvl w:val="0"/>
          <w:numId w:val="1"/>
        </w:numPr>
        <w:spacing w:after="7" w:line="248" w:lineRule="auto"/>
        <w:ind w:left="723" w:right="547" w:hanging="360"/>
        <w:rPr>
          <w:rFonts w:asciiTheme="minorHAnsi" w:hAnsiTheme="minorHAnsi" w:cstheme="minorHAnsi"/>
          <w:sz w:val="22"/>
        </w:rPr>
      </w:pPr>
      <w:r w:rsidRPr="00A4655D">
        <w:rPr>
          <w:rFonts w:asciiTheme="minorHAnsi" w:eastAsia="Calibri" w:hAnsiTheme="minorHAnsi" w:cstheme="minorHAnsi"/>
          <w:sz w:val="22"/>
        </w:rPr>
        <w:t xml:space="preserve">You will be asked several questions that will be used for statistical data and program requirements. </w:t>
      </w:r>
    </w:p>
    <w:p w14:paraId="23F750A3" w14:textId="77777777" w:rsidR="00813CF9" w:rsidRPr="00A4655D" w:rsidRDefault="00813CF9" w:rsidP="00813CF9">
      <w:pPr>
        <w:numPr>
          <w:ilvl w:val="0"/>
          <w:numId w:val="1"/>
        </w:numPr>
        <w:spacing w:after="29" w:line="248" w:lineRule="auto"/>
        <w:ind w:left="723" w:right="547" w:hanging="360"/>
        <w:rPr>
          <w:rFonts w:asciiTheme="minorHAnsi" w:hAnsiTheme="minorHAnsi" w:cstheme="minorHAnsi"/>
          <w:sz w:val="22"/>
        </w:rPr>
      </w:pPr>
      <w:r w:rsidRPr="00A4655D">
        <w:rPr>
          <w:rFonts w:asciiTheme="minorHAnsi" w:eastAsia="Calibri" w:hAnsiTheme="minorHAnsi" w:cstheme="minorHAnsi"/>
          <w:sz w:val="22"/>
        </w:rPr>
        <w:t xml:space="preserve">You will be educated about your rights and responsibilities and program offerings, including syringe services, behavioral and medical referrals, overdose prevention, contraception, testing for sexually transmitted infections, education on safe injection, and vaccinations. </w:t>
      </w:r>
    </w:p>
    <w:p w14:paraId="61DD3569" w14:textId="061CE40A" w:rsidR="00813CF9" w:rsidRPr="00A4655D" w:rsidRDefault="00813CF9" w:rsidP="00813CF9">
      <w:pPr>
        <w:numPr>
          <w:ilvl w:val="0"/>
          <w:numId w:val="1"/>
        </w:numPr>
        <w:spacing w:after="7" w:line="248" w:lineRule="auto"/>
        <w:ind w:left="723" w:right="547" w:hanging="360"/>
        <w:rPr>
          <w:rFonts w:asciiTheme="minorHAnsi" w:hAnsiTheme="minorHAnsi" w:cstheme="minorHAnsi"/>
          <w:sz w:val="22"/>
        </w:rPr>
      </w:pPr>
      <w:r w:rsidRPr="00A4655D">
        <w:rPr>
          <w:rFonts w:asciiTheme="minorHAnsi" w:eastAsia="Calibri" w:hAnsiTheme="minorHAnsi" w:cstheme="minorHAnsi"/>
          <w:sz w:val="22"/>
        </w:rPr>
        <w:t xml:space="preserve">You will be given the number of needles you need as well as </w:t>
      </w:r>
      <w:r w:rsidR="002C5A16">
        <w:rPr>
          <w:rFonts w:asciiTheme="minorHAnsi" w:eastAsia="Calibri" w:hAnsiTheme="minorHAnsi" w:cstheme="minorHAnsi"/>
          <w:sz w:val="22"/>
        </w:rPr>
        <w:t xml:space="preserve">limited </w:t>
      </w:r>
      <w:r w:rsidRPr="00A4655D">
        <w:rPr>
          <w:rFonts w:asciiTheme="minorHAnsi" w:eastAsia="Calibri" w:hAnsiTheme="minorHAnsi" w:cstheme="minorHAnsi"/>
          <w:sz w:val="22"/>
        </w:rPr>
        <w:t xml:space="preserve">supplies for safe drug use. </w:t>
      </w:r>
    </w:p>
    <w:p w14:paraId="7E56DFD2" w14:textId="77777777" w:rsidR="00813CF9" w:rsidRPr="00A4655D" w:rsidRDefault="00813CF9" w:rsidP="00813CF9">
      <w:pPr>
        <w:spacing w:after="13" w:line="259" w:lineRule="auto"/>
        <w:ind w:left="-1" w:hanging="10"/>
        <w:rPr>
          <w:rFonts w:asciiTheme="minorHAnsi" w:hAnsiTheme="minorHAnsi" w:cstheme="minorHAnsi"/>
          <w:sz w:val="22"/>
        </w:rPr>
      </w:pPr>
      <w:r w:rsidRPr="00A4655D">
        <w:rPr>
          <w:rFonts w:asciiTheme="minorHAnsi" w:eastAsia="Calibri" w:hAnsiTheme="minorHAnsi" w:cstheme="minorHAnsi"/>
          <w:b/>
          <w:i/>
          <w:sz w:val="22"/>
        </w:rPr>
        <w:t>Return visit</w:t>
      </w:r>
      <w:r w:rsidRPr="00A4655D">
        <w:rPr>
          <w:rFonts w:asciiTheme="minorHAnsi" w:eastAsia="Calibri" w:hAnsiTheme="minorHAnsi" w:cstheme="minorHAnsi"/>
          <w:b/>
          <w:sz w:val="22"/>
        </w:rPr>
        <w:t xml:space="preserve"> </w:t>
      </w:r>
    </w:p>
    <w:p w14:paraId="65D583F5" w14:textId="77777777" w:rsidR="00813CF9" w:rsidRPr="00A4655D" w:rsidRDefault="00813CF9" w:rsidP="00813CF9">
      <w:pPr>
        <w:numPr>
          <w:ilvl w:val="0"/>
          <w:numId w:val="2"/>
        </w:numPr>
        <w:spacing w:after="7" w:line="248" w:lineRule="auto"/>
        <w:ind w:right="547" w:hanging="360"/>
        <w:rPr>
          <w:rFonts w:asciiTheme="minorHAnsi" w:hAnsiTheme="minorHAnsi" w:cstheme="minorHAnsi"/>
          <w:sz w:val="22"/>
        </w:rPr>
      </w:pPr>
      <w:r w:rsidRPr="00A4655D">
        <w:rPr>
          <w:rFonts w:asciiTheme="minorHAnsi" w:eastAsia="Calibri" w:hAnsiTheme="minorHAnsi" w:cstheme="minorHAnsi"/>
          <w:sz w:val="22"/>
        </w:rPr>
        <w:t xml:space="preserve">You will be asked follow‐up questions and offered services. </w:t>
      </w:r>
    </w:p>
    <w:p w14:paraId="4B3433D5" w14:textId="77777777" w:rsidR="00813CF9" w:rsidRPr="00A4655D" w:rsidRDefault="00813CF9" w:rsidP="00813CF9">
      <w:pPr>
        <w:numPr>
          <w:ilvl w:val="0"/>
          <w:numId w:val="2"/>
        </w:numPr>
        <w:spacing w:after="7" w:line="248" w:lineRule="auto"/>
        <w:ind w:right="547" w:hanging="360"/>
        <w:rPr>
          <w:rFonts w:asciiTheme="minorHAnsi" w:hAnsiTheme="minorHAnsi" w:cstheme="minorHAnsi"/>
          <w:sz w:val="22"/>
        </w:rPr>
      </w:pPr>
      <w:r w:rsidRPr="00A4655D">
        <w:rPr>
          <w:rFonts w:asciiTheme="minorHAnsi" w:eastAsia="Calibri" w:hAnsiTheme="minorHAnsi" w:cstheme="minorHAnsi"/>
          <w:sz w:val="22"/>
        </w:rPr>
        <w:t xml:space="preserve">You will dispose of your used needles in designated sharps containers.   </w:t>
      </w:r>
    </w:p>
    <w:p w14:paraId="135192DA" w14:textId="77777777" w:rsidR="008779B8" w:rsidRDefault="00813CF9" w:rsidP="008779B8">
      <w:pPr>
        <w:numPr>
          <w:ilvl w:val="0"/>
          <w:numId w:val="2"/>
        </w:numPr>
        <w:spacing w:after="7" w:line="248" w:lineRule="auto"/>
        <w:ind w:right="547" w:hanging="360"/>
        <w:rPr>
          <w:rFonts w:asciiTheme="minorHAnsi" w:hAnsiTheme="minorHAnsi" w:cstheme="minorHAnsi"/>
          <w:sz w:val="22"/>
        </w:rPr>
      </w:pPr>
      <w:r w:rsidRPr="00A4655D">
        <w:rPr>
          <w:rFonts w:asciiTheme="minorHAnsi" w:eastAsia="Calibri" w:hAnsiTheme="minorHAnsi" w:cstheme="minorHAnsi"/>
          <w:sz w:val="22"/>
        </w:rPr>
        <w:t xml:space="preserve">You will be given the number of needles and supplies that you will need until the next clinic. </w:t>
      </w:r>
    </w:p>
    <w:p w14:paraId="415C7BF9" w14:textId="05D5B745" w:rsidR="00813CF9" w:rsidRPr="008779B8" w:rsidRDefault="00813CF9" w:rsidP="008779B8">
      <w:pPr>
        <w:numPr>
          <w:ilvl w:val="0"/>
          <w:numId w:val="2"/>
        </w:numPr>
        <w:spacing w:after="7" w:line="248" w:lineRule="auto"/>
        <w:ind w:right="547" w:hanging="360"/>
        <w:rPr>
          <w:rFonts w:asciiTheme="minorHAnsi" w:hAnsiTheme="minorHAnsi" w:cstheme="minorHAnsi"/>
          <w:sz w:val="22"/>
        </w:rPr>
      </w:pPr>
      <w:r w:rsidRPr="008779B8">
        <w:rPr>
          <w:rFonts w:asciiTheme="minorHAnsi" w:eastAsia="Calibri" w:hAnsiTheme="minorHAnsi" w:cstheme="minorHAnsi"/>
          <w:b/>
          <w:color w:val="FF0000"/>
          <w:sz w:val="22"/>
        </w:rPr>
        <w:t xml:space="preserve">SYRINGE RETURN IS REQUIRED. MAXIMUM </w:t>
      </w:r>
      <w:r w:rsidR="008779B8">
        <w:rPr>
          <w:rFonts w:asciiTheme="minorHAnsi" w:eastAsia="Calibri" w:hAnsiTheme="minorHAnsi" w:cstheme="minorHAnsi"/>
          <w:b/>
          <w:color w:val="FF0000"/>
          <w:sz w:val="22"/>
        </w:rPr>
        <w:t>OF</w:t>
      </w:r>
      <w:r w:rsidRPr="008779B8">
        <w:rPr>
          <w:rFonts w:asciiTheme="minorHAnsi" w:eastAsia="Calibri" w:hAnsiTheme="minorHAnsi" w:cstheme="minorHAnsi"/>
          <w:b/>
          <w:color w:val="FF0000"/>
          <w:sz w:val="22"/>
        </w:rPr>
        <w:t xml:space="preserve"> </w:t>
      </w:r>
      <w:r w:rsidR="002C5A16" w:rsidRPr="008779B8">
        <w:rPr>
          <w:rFonts w:asciiTheme="minorHAnsi" w:eastAsia="Calibri" w:hAnsiTheme="minorHAnsi" w:cstheme="minorHAnsi"/>
          <w:b/>
          <w:color w:val="FF0000"/>
          <w:sz w:val="22"/>
        </w:rPr>
        <w:t>2</w:t>
      </w:r>
      <w:r w:rsidRPr="008779B8">
        <w:rPr>
          <w:rFonts w:asciiTheme="minorHAnsi" w:eastAsia="Calibri" w:hAnsiTheme="minorHAnsi" w:cstheme="minorHAnsi"/>
          <w:b/>
          <w:color w:val="FF0000"/>
          <w:sz w:val="22"/>
        </w:rPr>
        <w:t>0 WILL BE GIVEN</w:t>
      </w:r>
      <w:r w:rsidR="008779B8" w:rsidRPr="008779B8">
        <w:rPr>
          <w:rFonts w:asciiTheme="minorHAnsi" w:eastAsia="Calibri" w:hAnsiTheme="minorHAnsi" w:cstheme="minorHAnsi"/>
          <w:b/>
          <w:color w:val="FF0000"/>
          <w:sz w:val="22"/>
        </w:rPr>
        <w:t xml:space="preserve">. </w:t>
      </w:r>
    </w:p>
    <w:p w14:paraId="6A84E856" w14:textId="70826791" w:rsidR="008779B8" w:rsidRPr="008779B8" w:rsidRDefault="008779B8" w:rsidP="008779B8">
      <w:pPr>
        <w:numPr>
          <w:ilvl w:val="0"/>
          <w:numId w:val="2"/>
        </w:numPr>
        <w:spacing w:after="7" w:line="248" w:lineRule="auto"/>
        <w:ind w:right="547" w:hanging="360"/>
        <w:rPr>
          <w:rFonts w:asciiTheme="minorHAnsi" w:hAnsiTheme="minorHAnsi" w:cstheme="minorHAnsi"/>
          <w:sz w:val="22"/>
        </w:rPr>
      </w:pPr>
      <w:r w:rsidRPr="008779B8">
        <w:rPr>
          <w:rFonts w:asciiTheme="minorHAnsi" w:hAnsiTheme="minorHAnsi" w:cstheme="minorHAnsi"/>
          <w:sz w:val="22"/>
        </w:rPr>
        <w:t>Syringes will be available as a walk-in Monday – Friday 8:30am to 4:30pm.  Services are only available to those 18 years of age and older</w:t>
      </w:r>
    </w:p>
    <w:p w14:paraId="76A14900" w14:textId="77777777" w:rsidR="00813CF9" w:rsidRPr="00A4655D" w:rsidRDefault="00813CF9" w:rsidP="00813CF9">
      <w:pPr>
        <w:pStyle w:val="Heading2"/>
        <w:ind w:left="-1"/>
        <w:rPr>
          <w:rFonts w:asciiTheme="minorHAnsi" w:hAnsiTheme="minorHAnsi" w:cstheme="minorHAnsi"/>
          <w:sz w:val="22"/>
        </w:rPr>
      </w:pPr>
      <w:bookmarkStart w:id="16" w:name="_Toc86999824"/>
      <w:bookmarkStart w:id="17" w:name="_Toc86999860"/>
      <w:r w:rsidRPr="00A4655D">
        <w:rPr>
          <w:rFonts w:asciiTheme="minorHAnsi" w:hAnsiTheme="minorHAnsi" w:cstheme="minorHAnsi"/>
          <w:sz w:val="22"/>
        </w:rPr>
        <w:t>You have the right to…</w:t>
      </w:r>
      <w:bookmarkEnd w:id="16"/>
      <w:bookmarkEnd w:id="17"/>
      <w:r w:rsidRPr="00A4655D">
        <w:rPr>
          <w:rFonts w:asciiTheme="minorHAnsi" w:hAnsiTheme="minorHAnsi" w:cstheme="minorHAnsi"/>
          <w:sz w:val="22"/>
        </w:rPr>
        <w:t xml:space="preserve"> </w:t>
      </w:r>
    </w:p>
    <w:p w14:paraId="247A850E" w14:textId="77777777"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 xml:space="preserve">Be treated with respect and dignity regardless of race, ethnicity, sex or gender orientation, national origin, religion, class, medical status, or physical or mental ability.   </w:t>
      </w:r>
    </w:p>
    <w:p w14:paraId="0B4F2DE6" w14:textId="77777777"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 xml:space="preserve">Feel safe in an environment free from violence, threats, and hateful language. </w:t>
      </w:r>
    </w:p>
    <w:p w14:paraId="77A092CA" w14:textId="77777777"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Receive available services, supplies, information, and education to keep you safe.</w:t>
      </w:r>
    </w:p>
    <w:p w14:paraId="662C3F19" w14:textId="77777777"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 xml:space="preserve">Be respected and have the right to privacy. </w:t>
      </w:r>
    </w:p>
    <w:p w14:paraId="4A7D9BB1" w14:textId="77777777"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 xml:space="preserve">Be provided confidential case management upon request. </w:t>
      </w:r>
    </w:p>
    <w:p w14:paraId="4FCAA792" w14:textId="589AA802" w:rsidR="00813CF9" w:rsidRPr="00A4655D" w:rsidRDefault="00813CF9" w:rsidP="00813CF9">
      <w:pPr>
        <w:pStyle w:val="ListParagraph"/>
        <w:numPr>
          <w:ilvl w:val="0"/>
          <w:numId w:val="5"/>
        </w:numPr>
        <w:rPr>
          <w:rFonts w:asciiTheme="minorHAnsi" w:hAnsiTheme="minorHAnsi" w:cstheme="minorHAnsi"/>
          <w:sz w:val="22"/>
        </w:rPr>
      </w:pPr>
      <w:r w:rsidRPr="00A4655D">
        <w:rPr>
          <w:rFonts w:asciiTheme="minorHAnsi" w:eastAsia="Calibri" w:hAnsiTheme="minorHAnsi" w:cstheme="minorHAnsi"/>
          <w:sz w:val="22"/>
        </w:rPr>
        <w:t xml:space="preserve">File a complaint to OHFLAC at </w:t>
      </w:r>
      <w:r w:rsidRPr="00A4655D">
        <w:rPr>
          <w:rFonts w:asciiTheme="minorHAnsi" w:hAnsiTheme="minorHAnsi" w:cstheme="minorHAnsi"/>
          <w:color w:val="232323"/>
          <w:sz w:val="22"/>
          <w:shd w:val="clear" w:color="auto" w:fill="FFFFFF"/>
        </w:rPr>
        <w:t xml:space="preserve">(304) 558-0050 or </w:t>
      </w:r>
      <w:r w:rsidRPr="00A4655D">
        <w:rPr>
          <w:rFonts w:asciiTheme="minorHAnsi" w:eastAsia="Calibri" w:hAnsiTheme="minorHAnsi" w:cstheme="minorHAnsi"/>
          <w:sz w:val="22"/>
        </w:rPr>
        <w:t>http://ohflac.wvdhhr.org/</w:t>
      </w:r>
      <w:r w:rsidR="00104235" w:rsidRPr="00A4655D">
        <w:rPr>
          <w:rFonts w:asciiTheme="minorHAnsi" w:eastAsia="Calibri" w:hAnsiTheme="minorHAnsi" w:cstheme="minorHAnsi"/>
          <w:sz w:val="22"/>
        </w:rPr>
        <w:t>.</w:t>
      </w:r>
    </w:p>
    <w:p w14:paraId="2C8B76D0" w14:textId="77777777" w:rsidR="00813CF9" w:rsidRPr="00A4655D" w:rsidRDefault="00813CF9" w:rsidP="00813CF9">
      <w:pPr>
        <w:pStyle w:val="Heading2"/>
        <w:ind w:left="-1"/>
        <w:rPr>
          <w:rFonts w:asciiTheme="minorHAnsi" w:hAnsiTheme="minorHAnsi" w:cstheme="minorHAnsi"/>
          <w:sz w:val="22"/>
        </w:rPr>
      </w:pPr>
      <w:bookmarkStart w:id="18" w:name="_Toc86999825"/>
      <w:bookmarkStart w:id="19" w:name="_Toc86999861"/>
      <w:r w:rsidRPr="00A4655D">
        <w:rPr>
          <w:rFonts w:asciiTheme="minorHAnsi" w:hAnsiTheme="minorHAnsi" w:cstheme="minorHAnsi"/>
          <w:sz w:val="22"/>
        </w:rPr>
        <w:t>You have the responsibility to…</w:t>
      </w:r>
      <w:bookmarkEnd w:id="18"/>
      <w:bookmarkEnd w:id="19"/>
      <w:r w:rsidRPr="00A4655D">
        <w:rPr>
          <w:rFonts w:asciiTheme="minorHAnsi" w:hAnsiTheme="minorHAnsi" w:cstheme="minorHAnsi"/>
          <w:sz w:val="22"/>
        </w:rPr>
        <w:t xml:space="preserve"> </w:t>
      </w:r>
    </w:p>
    <w:p w14:paraId="7D59DD2E" w14:textId="77F790E8" w:rsidR="00813CF9" w:rsidRPr="00A4655D" w:rsidRDefault="00813CF9" w:rsidP="00813CF9">
      <w:pPr>
        <w:pStyle w:val="ListParagraph"/>
        <w:numPr>
          <w:ilvl w:val="0"/>
          <w:numId w:val="6"/>
        </w:numPr>
        <w:rPr>
          <w:rFonts w:asciiTheme="minorHAnsi" w:hAnsiTheme="minorHAnsi" w:cstheme="minorHAnsi"/>
          <w:sz w:val="22"/>
        </w:rPr>
      </w:pPr>
      <w:r w:rsidRPr="00A4655D">
        <w:rPr>
          <w:rFonts w:asciiTheme="minorHAnsi" w:eastAsia="Calibri" w:hAnsiTheme="minorHAnsi" w:cstheme="minorHAnsi"/>
          <w:sz w:val="22"/>
        </w:rPr>
        <w:t xml:space="preserve">Be responsible for the syringes you are given and to return used syringes to </w:t>
      </w:r>
      <w:r w:rsidR="00EE000F">
        <w:rPr>
          <w:rFonts w:asciiTheme="minorHAnsi" w:eastAsia="Calibri" w:hAnsiTheme="minorHAnsi" w:cstheme="minorHAnsi"/>
          <w:sz w:val="22"/>
        </w:rPr>
        <w:t>WOCHD</w:t>
      </w:r>
      <w:r w:rsidRPr="00A4655D">
        <w:rPr>
          <w:rFonts w:asciiTheme="minorHAnsi" w:eastAsia="Calibri" w:hAnsiTheme="minorHAnsi" w:cstheme="minorHAnsi"/>
          <w:sz w:val="22"/>
        </w:rPr>
        <w:t xml:space="preserve"> in safe disposable containers.     </w:t>
      </w:r>
    </w:p>
    <w:p w14:paraId="7B8722D2" w14:textId="77777777" w:rsidR="00813CF9" w:rsidRPr="00A4655D" w:rsidRDefault="00813CF9" w:rsidP="00813CF9">
      <w:pPr>
        <w:pStyle w:val="ListParagraph"/>
        <w:numPr>
          <w:ilvl w:val="0"/>
          <w:numId w:val="6"/>
        </w:numPr>
        <w:rPr>
          <w:rFonts w:asciiTheme="minorHAnsi" w:hAnsiTheme="minorHAnsi" w:cstheme="minorHAnsi"/>
          <w:sz w:val="22"/>
        </w:rPr>
      </w:pPr>
      <w:r w:rsidRPr="00A4655D">
        <w:rPr>
          <w:rFonts w:asciiTheme="minorHAnsi" w:eastAsia="Calibri" w:hAnsiTheme="minorHAnsi" w:cstheme="minorHAnsi"/>
          <w:sz w:val="22"/>
        </w:rPr>
        <w:t xml:space="preserve">Treat staff, interns, volunteers and community members with courtesy and respect without physical, sexual, verbal and/or emotional abuse, threats or intimidation.   </w:t>
      </w:r>
    </w:p>
    <w:p w14:paraId="0A4FCEE6" w14:textId="7ABA39EC" w:rsidR="00813CF9" w:rsidRPr="00A4655D" w:rsidRDefault="00813CF9" w:rsidP="00813CF9">
      <w:pPr>
        <w:pStyle w:val="ListParagraph"/>
        <w:numPr>
          <w:ilvl w:val="0"/>
          <w:numId w:val="6"/>
        </w:numPr>
        <w:rPr>
          <w:rFonts w:asciiTheme="minorHAnsi" w:hAnsiTheme="minorHAnsi" w:cstheme="minorHAnsi"/>
          <w:sz w:val="22"/>
        </w:rPr>
      </w:pPr>
      <w:r w:rsidRPr="00A4655D">
        <w:rPr>
          <w:rFonts w:asciiTheme="minorHAnsi" w:eastAsia="Calibri" w:hAnsiTheme="minorHAnsi" w:cstheme="minorHAnsi"/>
          <w:sz w:val="22"/>
        </w:rPr>
        <w:t xml:space="preserve">Keep the area around the health department safe and do not engage in any drug activity that puts the </w:t>
      </w:r>
      <w:r w:rsidR="00EE000F">
        <w:rPr>
          <w:rFonts w:asciiTheme="minorHAnsi" w:eastAsia="Calibri" w:hAnsiTheme="minorHAnsi" w:cstheme="minorHAnsi"/>
          <w:sz w:val="22"/>
        </w:rPr>
        <w:t>WOCHD</w:t>
      </w:r>
      <w:r w:rsidRPr="00A4655D">
        <w:rPr>
          <w:rFonts w:asciiTheme="minorHAnsi" w:eastAsia="Calibri" w:hAnsiTheme="minorHAnsi" w:cstheme="minorHAnsi"/>
          <w:sz w:val="22"/>
        </w:rPr>
        <w:t xml:space="preserve"> at risk of closure. </w:t>
      </w:r>
    </w:p>
    <w:p w14:paraId="32C103BB" w14:textId="77777777" w:rsidR="00813CF9" w:rsidRPr="00A4655D" w:rsidRDefault="00813CF9" w:rsidP="00813CF9">
      <w:pPr>
        <w:pStyle w:val="ListParagraph"/>
        <w:numPr>
          <w:ilvl w:val="0"/>
          <w:numId w:val="6"/>
        </w:numPr>
        <w:rPr>
          <w:rFonts w:asciiTheme="minorHAnsi" w:hAnsiTheme="minorHAnsi" w:cstheme="minorHAnsi"/>
          <w:sz w:val="22"/>
        </w:rPr>
      </w:pPr>
      <w:r w:rsidRPr="00A4655D">
        <w:rPr>
          <w:rFonts w:asciiTheme="minorHAnsi" w:eastAsia="Calibri" w:hAnsiTheme="minorHAnsi" w:cstheme="minorHAnsi"/>
          <w:sz w:val="22"/>
        </w:rPr>
        <w:t xml:space="preserve">Do not buy, sell, or loan money or property while on the premises. </w:t>
      </w:r>
    </w:p>
    <w:p w14:paraId="31B8DCEC" w14:textId="77777777" w:rsidR="00813CF9" w:rsidRPr="00A4655D" w:rsidRDefault="00813CF9" w:rsidP="00813CF9">
      <w:pPr>
        <w:pStyle w:val="ListParagraph"/>
        <w:numPr>
          <w:ilvl w:val="0"/>
          <w:numId w:val="6"/>
        </w:numPr>
        <w:rPr>
          <w:rFonts w:asciiTheme="minorHAnsi" w:hAnsiTheme="minorHAnsi" w:cstheme="minorHAnsi"/>
          <w:sz w:val="22"/>
        </w:rPr>
      </w:pPr>
      <w:r w:rsidRPr="00A4655D">
        <w:rPr>
          <w:rFonts w:asciiTheme="minorHAnsi" w:eastAsia="Calibri" w:hAnsiTheme="minorHAnsi" w:cstheme="minorHAnsi"/>
          <w:sz w:val="22"/>
        </w:rPr>
        <w:t xml:space="preserve">Protect the confidentiality of other participants encountered while participating in the harm reduction program. </w:t>
      </w:r>
    </w:p>
    <w:p w14:paraId="1C002839" w14:textId="77777777" w:rsidR="00813CF9" w:rsidRPr="00A4655D" w:rsidRDefault="00813CF9" w:rsidP="00813CF9">
      <w:pPr>
        <w:pStyle w:val="ListParagraph"/>
        <w:numPr>
          <w:ilvl w:val="0"/>
          <w:numId w:val="7"/>
        </w:numPr>
        <w:rPr>
          <w:rFonts w:asciiTheme="minorHAnsi" w:hAnsiTheme="minorHAnsi" w:cstheme="minorHAnsi"/>
          <w:sz w:val="22"/>
        </w:rPr>
      </w:pPr>
      <w:r w:rsidRPr="00A4655D">
        <w:rPr>
          <w:rFonts w:asciiTheme="minorHAnsi" w:eastAsia="Calibri" w:hAnsiTheme="minorHAnsi" w:cstheme="minorHAnsi"/>
          <w:sz w:val="22"/>
        </w:rPr>
        <w:t xml:space="preserve">Take only what is needed and dispose of used materials and supplies properly.  </w:t>
      </w:r>
    </w:p>
    <w:p w14:paraId="4D13C80E" w14:textId="0A7A4051" w:rsidR="00813CF9" w:rsidRPr="00A4655D" w:rsidRDefault="00813CF9" w:rsidP="00813CF9">
      <w:pPr>
        <w:pStyle w:val="ListParagraph"/>
        <w:numPr>
          <w:ilvl w:val="0"/>
          <w:numId w:val="7"/>
        </w:numPr>
        <w:rPr>
          <w:rFonts w:asciiTheme="minorHAnsi" w:hAnsiTheme="minorHAnsi" w:cstheme="minorHAnsi"/>
          <w:sz w:val="22"/>
        </w:rPr>
      </w:pPr>
      <w:r w:rsidRPr="00A4655D">
        <w:rPr>
          <w:rFonts w:asciiTheme="minorHAnsi" w:eastAsia="Calibri" w:hAnsiTheme="minorHAnsi" w:cstheme="minorHAnsi"/>
          <w:sz w:val="22"/>
        </w:rPr>
        <w:t xml:space="preserve">Notify the </w:t>
      </w:r>
      <w:r w:rsidR="00EE000F">
        <w:rPr>
          <w:rFonts w:asciiTheme="minorHAnsi" w:eastAsia="Calibri" w:hAnsiTheme="minorHAnsi" w:cstheme="minorHAnsi"/>
          <w:sz w:val="22"/>
        </w:rPr>
        <w:t>WOCHD</w:t>
      </w:r>
      <w:r w:rsidRPr="00A4655D">
        <w:rPr>
          <w:rFonts w:asciiTheme="minorHAnsi" w:eastAsia="Calibri" w:hAnsiTheme="minorHAnsi" w:cstheme="minorHAnsi"/>
          <w:sz w:val="22"/>
        </w:rPr>
        <w:t xml:space="preserve"> of any areas in the community where used needles are located.</w:t>
      </w:r>
    </w:p>
    <w:p w14:paraId="6E4F2894" w14:textId="5F9921E0" w:rsidR="00944971" w:rsidRDefault="00944971" w:rsidP="00A4655D">
      <w:pPr>
        <w:spacing w:after="0" w:line="240" w:lineRule="auto"/>
        <w:ind w:left="0" w:firstLine="0"/>
        <w:rPr>
          <w:rFonts w:asciiTheme="minorHAnsi" w:hAnsiTheme="minorHAnsi" w:cstheme="minorHAnsi"/>
          <w:sz w:val="22"/>
        </w:rPr>
      </w:pPr>
    </w:p>
    <w:p w14:paraId="10B574BB" w14:textId="1C4BE20F" w:rsidR="00A4655D" w:rsidRDefault="00A4655D" w:rsidP="00A4655D">
      <w:pPr>
        <w:spacing w:after="0" w:line="240" w:lineRule="auto"/>
        <w:ind w:left="0" w:firstLine="0"/>
        <w:rPr>
          <w:rFonts w:asciiTheme="minorHAnsi" w:hAnsiTheme="minorHAnsi" w:cstheme="minorHAnsi"/>
          <w:sz w:val="22"/>
        </w:rPr>
      </w:pPr>
    </w:p>
    <w:p w14:paraId="262C0ECD" w14:textId="03408E8A" w:rsidR="00A4655D" w:rsidRDefault="00A4655D" w:rsidP="00A4655D">
      <w:pPr>
        <w:spacing w:after="0" w:line="240" w:lineRule="auto"/>
        <w:ind w:left="0" w:firstLine="0"/>
        <w:rPr>
          <w:rFonts w:asciiTheme="minorHAnsi" w:hAnsiTheme="minorHAnsi" w:cstheme="minorHAnsi"/>
          <w:sz w:val="22"/>
        </w:rPr>
      </w:pPr>
    </w:p>
    <w:p w14:paraId="59978E62" w14:textId="77777777" w:rsidR="005915A4" w:rsidRDefault="005915A4" w:rsidP="00A4655D">
      <w:pPr>
        <w:spacing w:after="0" w:line="240" w:lineRule="auto"/>
        <w:ind w:left="0" w:firstLine="0"/>
        <w:jc w:val="center"/>
        <w:rPr>
          <w:rFonts w:asciiTheme="minorHAnsi" w:hAnsiTheme="minorHAnsi" w:cstheme="minorHAnsi"/>
          <w:b/>
          <w:bCs/>
        </w:rPr>
      </w:pPr>
    </w:p>
    <w:p w14:paraId="016E184F" w14:textId="263E2B6E"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B</w:t>
      </w:r>
    </w:p>
    <w:p w14:paraId="4506BF84" w14:textId="77777777" w:rsidR="00C202BA" w:rsidRPr="00C202BA" w:rsidRDefault="00C202BA" w:rsidP="00C202BA">
      <w:pPr>
        <w:ind w:left="0" w:firstLine="0"/>
        <w:jc w:val="center"/>
        <w:rPr>
          <w:rFonts w:asciiTheme="minorHAnsi" w:hAnsiTheme="minorHAnsi" w:cstheme="minorHAnsi"/>
          <w:b/>
          <w:bCs/>
        </w:rPr>
      </w:pPr>
      <w:r w:rsidRPr="00C202BA">
        <w:rPr>
          <w:rFonts w:asciiTheme="minorHAnsi" w:hAnsiTheme="minorHAnsi" w:cstheme="minorHAnsi"/>
          <w:b/>
          <w:bCs/>
        </w:rPr>
        <w:t>NALOXONE PROGRAM STATEWIDE STANDING ORDER</w:t>
      </w:r>
    </w:p>
    <w:p w14:paraId="664C4DE6" w14:textId="49E9E508" w:rsidR="00A4655D" w:rsidRDefault="003B45D0" w:rsidP="00A4655D">
      <w:pPr>
        <w:spacing w:after="0" w:line="240" w:lineRule="auto"/>
        <w:ind w:left="0" w:firstLine="0"/>
        <w:jc w:val="center"/>
        <w:rPr>
          <w:rFonts w:asciiTheme="minorHAnsi" w:hAnsiTheme="minorHAnsi" w:cstheme="minorHAnsi"/>
          <w:b/>
          <w:bCs/>
        </w:rPr>
      </w:pPr>
      <w:r w:rsidRPr="003B45D0">
        <w:rPr>
          <w:rFonts w:asciiTheme="minorHAnsi" w:hAnsiTheme="minorHAnsi" w:cstheme="minorHAnsi"/>
          <w:b/>
          <w:bCs/>
          <w:noProof/>
        </w:rPr>
        <w:drawing>
          <wp:inline distT="0" distB="0" distL="0" distR="0" wp14:anchorId="11B992AF" wp14:editId="37F38AD8">
            <wp:extent cx="6217021" cy="8296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5573" cy="8307687"/>
                    </a:xfrm>
                    <a:prstGeom prst="rect">
                      <a:avLst/>
                    </a:prstGeom>
                    <a:noFill/>
                    <a:ln>
                      <a:noFill/>
                    </a:ln>
                  </pic:spPr>
                </pic:pic>
              </a:graphicData>
            </a:graphic>
          </wp:inline>
        </w:drawing>
      </w:r>
    </w:p>
    <w:p w14:paraId="2D04405F" w14:textId="11501DF8" w:rsidR="003B45D0" w:rsidRDefault="003B45D0" w:rsidP="00A4655D">
      <w:pPr>
        <w:spacing w:after="0" w:line="240" w:lineRule="auto"/>
        <w:ind w:left="0" w:firstLine="0"/>
        <w:jc w:val="center"/>
        <w:rPr>
          <w:rFonts w:asciiTheme="minorHAnsi" w:hAnsiTheme="minorHAnsi" w:cstheme="minorHAnsi"/>
          <w:b/>
          <w:bCs/>
        </w:rPr>
      </w:pPr>
      <w:r w:rsidRPr="003B45D0">
        <w:rPr>
          <w:rFonts w:asciiTheme="minorHAnsi" w:hAnsiTheme="minorHAnsi" w:cstheme="minorHAnsi"/>
          <w:b/>
          <w:bCs/>
          <w:noProof/>
        </w:rPr>
        <w:lastRenderedPageBreak/>
        <w:drawing>
          <wp:inline distT="0" distB="0" distL="0" distR="0" wp14:anchorId="7D00028B" wp14:editId="15A827C8">
            <wp:extent cx="6756400" cy="91440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0" cy="9144000"/>
                    </a:xfrm>
                    <a:prstGeom prst="rect">
                      <a:avLst/>
                    </a:prstGeom>
                    <a:noFill/>
                    <a:ln>
                      <a:noFill/>
                    </a:ln>
                  </pic:spPr>
                </pic:pic>
              </a:graphicData>
            </a:graphic>
          </wp:inline>
        </w:drawing>
      </w:r>
    </w:p>
    <w:p w14:paraId="499A7B8D" w14:textId="412D4C97" w:rsidR="003B45D0" w:rsidRPr="00A4655D" w:rsidRDefault="003B45D0" w:rsidP="00A4655D">
      <w:pPr>
        <w:spacing w:after="0" w:line="240" w:lineRule="auto"/>
        <w:ind w:left="0" w:firstLine="0"/>
        <w:jc w:val="center"/>
        <w:rPr>
          <w:rFonts w:asciiTheme="minorHAnsi" w:hAnsiTheme="minorHAnsi" w:cstheme="minorHAnsi"/>
          <w:b/>
          <w:bCs/>
        </w:rPr>
      </w:pPr>
      <w:r w:rsidRPr="003B45D0">
        <w:rPr>
          <w:rFonts w:asciiTheme="minorHAnsi" w:hAnsiTheme="minorHAnsi" w:cstheme="minorHAnsi"/>
          <w:b/>
          <w:bCs/>
          <w:noProof/>
        </w:rPr>
        <w:lastRenderedPageBreak/>
        <w:drawing>
          <wp:inline distT="0" distB="0" distL="0" distR="0" wp14:anchorId="61D25936" wp14:editId="5B96BF14">
            <wp:extent cx="6792595" cy="91440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2595" cy="9144000"/>
                    </a:xfrm>
                    <a:prstGeom prst="rect">
                      <a:avLst/>
                    </a:prstGeom>
                    <a:noFill/>
                    <a:ln>
                      <a:noFill/>
                    </a:ln>
                  </pic:spPr>
                </pic:pic>
              </a:graphicData>
            </a:graphic>
          </wp:inline>
        </w:drawing>
      </w:r>
    </w:p>
    <w:p w14:paraId="18555E07"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C</w:t>
      </w:r>
    </w:p>
    <w:p w14:paraId="1E04F47B" w14:textId="79FFFD3C" w:rsidR="00A4655D" w:rsidRDefault="00CA5B40" w:rsidP="00A4655D">
      <w:pPr>
        <w:spacing w:after="0" w:line="240" w:lineRule="auto"/>
        <w:ind w:left="0" w:firstLine="0"/>
        <w:jc w:val="center"/>
        <w:rPr>
          <w:rFonts w:asciiTheme="minorHAnsi" w:hAnsiTheme="minorHAnsi" w:cstheme="minorHAnsi"/>
          <w:b/>
          <w:bCs/>
        </w:rPr>
      </w:pPr>
      <w:r>
        <w:rPr>
          <w:rFonts w:asciiTheme="minorHAnsi" w:hAnsiTheme="minorHAnsi" w:cstheme="minorHAnsi"/>
          <w:b/>
          <w:bCs/>
        </w:rPr>
        <w:t>WOCHD POLICY &amp; PROCEDURES MANUAL</w:t>
      </w:r>
    </w:p>
    <w:p w14:paraId="6CA2F289" w14:textId="423F68D5" w:rsidR="00CE4426" w:rsidRDefault="00CE4426" w:rsidP="00A4655D">
      <w:pPr>
        <w:spacing w:after="0" w:line="240" w:lineRule="auto"/>
        <w:ind w:left="0" w:firstLine="0"/>
        <w:jc w:val="center"/>
        <w:rPr>
          <w:rFonts w:asciiTheme="minorHAnsi" w:hAnsiTheme="minorHAnsi" w:cstheme="minorHAnsi"/>
          <w:b/>
          <w:bCs/>
        </w:rPr>
      </w:pPr>
    </w:p>
    <w:p w14:paraId="15A57EFC" w14:textId="09054797" w:rsidR="00CE4426" w:rsidRDefault="00CE4426" w:rsidP="00A4655D">
      <w:pPr>
        <w:spacing w:after="0" w:line="240" w:lineRule="auto"/>
        <w:ind w:left="0" w:firstLine="0"/>
        <w:jc w:val="center"/>
        <w:rPr>
          <w:rFonts w:asciiTheme="minorHAnsi" w:hAnsiTheme="minorHAnsi" w:cstheme="minorHAnsi"/>
          <w:b/>
          <w:bCs/>
        </w:rPr>
      </w:pPr>
    </w:p>
    <w:p w14:paraId="2A982E9E" w14:textId="2B41372B" w:rsidR="00CE4426" w:rsidRDefault="00CE4426" w:rsidP="00A4655D">
      <w:pPr>
        <w:spacing w:after="0" w:line="240" w:lineRule="auto"/>
        <w:ind w:left="0" w:firstLine="0"/>
        <w:jc w:val="center"/>
        <w:rPr>
          <w:rFonts w:asciiTheme="minorHAnsi" w:hAnsiTheme="minorHAnsi" w:cstheme="minorHAnsi"/>
          <w:b/>
          <w:bCs/>
        </w:rPr>
      </w:pPr>
    </w:p>
    <w:p w14:paraId="7FEE494E" w14:textId="737F299F" w:rsidR="00CE4426" w:rsidRDefault="00CE4426" w:rsidP="00A4655D">
      <w:pPr>
        <w:spacing w:after="0" w:line="240" w:lineRule="auto"/>
        <w:ind w:left="0" w:firstLine="0"/>
        <w:jc w:val="center"/>
        <w:rPr>
          <w:rFonts w:asciiTheme="minorHAnsi" w:hAnsiTheme="minorHAnsi" w:cstheme="minorHAnsi"/>
          <w:b/>
          <w:bCs/>
        </w:rPr>
      </w:pPr>
    </w:p>
    <w:p w14:paraId="706CB55D" w14:textId="1576B3B0" w:rsidR="00CE4426" w:rsidRDefault="00CE4426" w:rsidP="00A4655D">
      <w:pPr>
        <w:spacing w:after="0" w:line="240" w:lineRule="auto"/>
        <w:ind w:left="0" w:firstLine="0"/>
        <w:jc w:val="center"/>
        <w:rPr>
          <w:rFonts w:asciiTheme="minorHAnsi" w:hAnsiTheme="minorHAnsi" w:cstheme="minorHAnsi"/>
          <w:b/>
          <w:bCs/>
        </w:rPr>
      </w:pPr>
    </w:p>
    <w:p w14:paraId="05D82701" w14:textId="505D1074" w:rsidR="00CE4426" w:rsidRDefault="00CE4426" w:rsidP="00A4655D">
      <w:pPr>
        <w:spacing w:after="0" w:line="240" w:lineRule="auto"/>
        <w:ind w:left="0" w:firstLine="0"/>
        <w:jc w:val="center"/>
        <w:rPr>
          <w:rFonts w:asciiTheme="minorHAnsi" w:hAnsiTheme="minorHAnsi" w:cstheme="minorHAnsi"/>
          <w:b/>
          <w:bCs/>
        </w:rPr>
      </w:pPr>
    </w:p>
    <w:p w14:paraId="1D4D09BC" w14:textId="2F7B31BD" w:rsidR="00CE4426" w:rsidRDefault="00CE4426" w:rsidP="00A4655D">
      <w:pPr>
        <w:spacing w:after="0" w:line="240" w:lineRule="auto"/>
        <w:ind w:left="0" w:firstLine="0"/>
        <w:jc w:val="center"/>
        <w:rPr>
          <w:rFonts w:asciiTheme="minorHAnsi" w:hAnsiTheme="minorHAnsi" w:cstheme="minorHAnsi"/>
          <w:b/>
          <w:bCs/>
        </w:rPr>
      </w:pPr>
    </w:p>
    <w:p w14:paraId="242FDB3B" w14:textId="5AFA296B" w:rsidR="00CE4426" w:rsidRDefault="00CE4426" w:rsidP="00A4655D">
      <w:pPr>
        <w:spacing w:after="0" w:line="240" w:lineRule="auto"/>
        <w:ind w:left="0" w:firstLine="0"/>
        <w:jc w:val="center"/>
        <w:rPr>
          <w:rFonts w:asciiTheme="minorHAnsi" w:hAnsiTheme="minorHAnsi" w:cstheme="minorHAnsi"/>
          <w:b/>
          <w:bCs/>
        </w:rPr>
      </w:pPr>
    </w:p>
    <w:p w14:paraId="4A13D68C" w14:textId="761A892E" w:rsidR="00CE4426" w:rsidRDefault="00CE4426" w:rsidP="00A4655D">
      <w:pPr>
        <w:spacing w:after="0" w:line="240" w:lineRule="auto"/>
        <w:ind w:left="0" w:firstLine="0"/>
        <w:jc w:val="center"/>
        <w:rPr>
          <w:rFonts w:asciiTheme="minorHAnsi" w:hAnsiTheme="minorHAnsi" w:cstheme="minorHAnsi"/>
          <w:b/>
          <w:bCs/>
        </w:rPr>
      </w:pPr>
    </w:p>
    <w:p w14:paraId="730D9F1F" w14:textId="6C9E5A60" w:rsidR="00CE4426" w:rsidRDefault="00CE4426" w:rsidP="00A4655D">
      <w:pPr>
        <w:spacing w:after="0" w:line="240" w:lineRule="auto"/>
        <w:ind w:left="0" w:firstLine="0"/>
        <w:jc w:val="center"/>
        <w:rPr>
          <w:rFonts w:asciiTheme="minorHAnsi" w:hAnsiTheme="minorHAnsi" w:cstheme="minorHAnsi"/>
          <w:b/>
          <w:bCs/>
        </w:rPr>
      </w:pPr>
    </w:p>
    <w:p w14:paraId="11FE074B" w14:textId="596A89CF" w:rsidR="00CE4426" w:rsidRDefault="00CE4426" w:rsidP="00A4655D">
      <w:pPr>
        <w:spacing w:after="0" w:line="240" w:lineRule="auto"/>
        <w:ind w:left="0" w:firstLine="0"/>
        <w:jc w:val="center"/>
        <w:rPr>
          <w:rFonts w:asciiTheme="minorHAnsi" w:hAnsiTheme="minorHAnsi" w:cstheme="minorHAnsi"/>
          <w:b/>
          <w:bCs/>
        </w:rPr>
      </w:pPr>
    </w:p>
    <w:p w14:paraId="6735A190" w14:textId="0F840993" w:rsidR="00CE4426" w:rsidRDefault="00CE4426" w:rsidP="00A4655D">
      <w:pPr>
        <w:spacing w:after="0" w:line="240" w:lineRule="auto"/>
        <w:ind w:left="0" w:firstLine="0"/>
        <w:jc w:val="center"/>
        <w:rPr>
          <w:rFonts w:asciiTheme="minorHAnsi" w:hAnsiTheme="minorHAnsi" w:cstheme="minorHAnsi"/>
          <w:b/>
          <w:bCs/>
        </w:rPr>
      </w:pPr>
    </w:p>
    <w:p w14:paraId="57701455" w14:textId="01C8E91C" w:rsidR="00CE4426" w:rsidRDefault="00CE4426" w:rsidP="00A4655D">
      <w:pPr>
        <w:spacing w:after="0" w:line="240" w:lineRule="auto"/>
        <w:ind w:left="0" w:firstLine="0"/>
        <w:jc w:val="center"/>
        <w:rPr>
          <w:rFonts w:asciiTheme="minorHAnsi" w:hAnsiTheme="minorHAnsi" w:cstheme="minorHAnsi"/>
          <w:b/>
          <w:bCs/>
        </w:rPr>
      </w:pPr>
    </w:p>
    <w:p w14:paraId="13A37DB0" w14:textId="02198A5B" w:rsidR="00CE4426" w:rsidRDefault="00CE4426" w:rsidP="00A4655D">
      <w:pPr>
        <w:spacing w:after="0" w:line="240" w:lineRule="auto"/>
        <w:ind w:left="0" w:firstLine="0"/>
        <w:jc w:val="center"/>
        <w:rPr>
          <w:rFonts w:asciiTheme="minorHAnsi" w:hAnsiTheme="minorHAnsi" w:cstheme="minorHAnsi"/>
          <w:b/>
          <w:bCs/>
        </w:rPr>
      </w:pPr>
    </w:p>
    <w:p w14:paraId="28DD7F21" w14:textId="5462E610" w:rsidR="00CE4426" w:rsidRDefault="00CE4426" w:rsidP="00A4655D">
      <w:pPr>
        <w:spacing w:after="0" w:line="240" w:lineRule="auto"/>
        <w:ind w:left="0" w:firstLine="0"/>
        <w:jc w:val="center"/>
        <w:rPr>
          <w:rFonts w:asciiTheme="minorHAnsi" w:hAnsiTheme="minorHAnsi" w:cstheme="minorHAnsi"/>
          <w:b/>
          <w:bCs/>
        </w:rPr>
      </w:pPr>
    </w:p>
    <w:p w14:paraId="7120D2D2" w14:textId="1344A86B" w:rsidR="00CE4426" w:rsidRDefault="00CE4426" w:rsidP="00A4655D">
      <w:pPr>
        <w:spacing w:after="0" w:line="240" w:lineRule="auto"/>
        <w:ind w:left="0" w:firstLine="0"/>
        <w:jc w:val="center"/>
        <w:rPr>
          <w:rFonts w:asciiTheme="minorHAnsi" w:hAnsiTheme="minorHAnsi" w:cstheme="minorHAnsi"/>
          <w:b/>
          <w:bCs/>
        </w:rPr>
      </w:pPr>
    </w:p>
    <w:p w14:paraId="4BFDDA86" w14:textId="64B535B9" w:rsidR="00CE4426" w:rsidRDefault="00CE4426" w:rsidP="00A4655D">
      <w:pPr>
        <w:spacing w:after="0" w:line="240" w:lineRule="auto"/>
        <w:ind w:left="0" w:firstLine="0"/>
        <w:jc w:val="center"/>
        <w:rPr>
          <w:rFonts w:asciiTheme="minorHAnsi" w:hAnsiTheme="minorHAnsi" w:cstheme="minorHAnsi"/>
          <w:b/>
          <w:bCs/>
        </w:rPr>
      </w:pPr>
    </w:p>
    <w:p w14:paraId="16DADB64" w14:textId="651F555B" w:rsidR="00CE4426" w:rsidRDefault="00CE4426" w:rsidP="00A4655D">
      <w:pPr>
        <w:spacing w:after="0" w:line="240" w:lineRule="auto"/>
        <w:ind w:left="0" w:firstLine="0"/>
        <w:jc w:val="center"/>
        <w:rPr>
          <w:rFonts w:asciiTheme="minorHAnsi" w:hAnsiTheme="minorHAnsi" w:cstheme="minorHAnsi"/>
          <w:b/>
          <w:bCs/>
        </w:rPr>
      </w:pPr>
    </w:p>
    <w:p w14:paraId="7E1A6F94" w14:textId="573773B4" w:rsidR="00CE4426" w:rsidRDefault="00CE4426" w:rsidP="00A4655D">
      <w:pPr>
        <w:spacing w:after="0" w:line="240" w:lineRule="auto"/>
        <w:ind w:left="0" w:firstLine="0"/>
        <w:jc w:val="center"/>
        <w:rPr>
          <w:rFonts w:asciiTheme="minorHAnsi" w:hAnsiTheme="minorHAnsi" w:cstheme="minorHAnsi"/>
          <w:b/>
          <w:bCs/>
        </w:rPr>
      </w:pPr>
    </w:p>
    <w:p w14:paraId="055EB2CF" w14:textId="1CFE70B0" w:rsidR="00CE4426" w:rsidRDefault="00CE4426" w:rsidP="00A4655D">
      <w:pPr>
        <w:spacing w:after="0" w:line="240" w:lineRule="auto"/>
        <w:ind w:left="0" w:firstLine="0"/>
        <w:jc w:val="center"/>
        <w:rPr>
          <w:rFonts w:asciiTheme="minorHAnsi" w:hAnsiTheme="minorHAnsi" w:cstheme="minorHAnsi"/>
          <w:b/>
          <w:bCs/>
        </w:rPr>
      </w:pPr>
    </w:p>
    <w:p w14:paraId="6835E055" w14:textId="75EC1942" w:rsidR="00CE4426" w:rsidRDefault="00CE4426" w:rsidP="00A4655D">
      <w:pPr>
        <w:spacing w:after="0" w:line="240" w:lineRule="auto"/>
        <w:ind w:left="0" w:firstLine="0"/>
        <w:jc w:val="center"/>
        <w:rPr>
          <w:rFonts w:asciiTheme="minorHAnsi" w:hAnsiTheme="minorHAnsi" w:cstheme="minorHAnsi"/>
          <w:b/>
          <w:bCs/>
        </w:rPr>
      </w:pPr>
    </w:p>
    <w:p w14:paraId="7D91E6E5" w14:textId="6153CB03" w:rsidR="00CE4426" w:rsidRDefault="00CE4426" w:rsidP="00A4655D">
      <w:pPr>
        <w:spacing w:after="0" w:line="240" w:lineRule="auto"/>
        <w:ind w:left="0" w:firstLine="0"/>
        <w:jc w:val="center"/>
        <w:rPr>
          <w:rFonts w:asciiTheme="minorHAnsi" w:hAnsiTheme="minorHAnsi" w:cstheme="minorHAnsi"/>
          <w:b/>
          <w:bCs/>
        </w:rPr>
      </w:pPr>
    </w:p>
    <w:p w14:paraId="66A01A9D" w14:textId="2729E1C9" w:rsidR="00CE4426" w:rsidRDefault="00CE4426" w:rsidP="00A4655D">
      <w:pPr>
        <w:spacing w:after="0" w:line="240" w:lineRule="auto"/>
        <w:ind w:left="0" w:firstLine="0"/>
        <w:jc w:val="center"/>
        <w:rPr>
          <w:rFonts w:asciiTheme="minorHAnsi" w:hAnsiTheme="minorHAnsi" w:cstheme="minorHAnsi"/>
          <w:b/>
          <w:bCs/>
        </w:rPr>
      </w:pPr>
    </w:p>
    <w:p w14:paraId="0CC7B350" w14:textId="6436CEFD" w:rsidR="00CE4426" w:rsidRDefault="00CE4426" w:rsidP="00A4655D">
      <w:pPr>
        <w:spacing w:after="0" w:line="240" w:lineRule="auto"/>
        <w:ind w:left="0" w:firstLine="0"/>
        <w:jc w:val="center"/>
        <w:rPr>
          <w:rFonts w:asciiTheme="minorHAnsi" w:hAnsiTheme="minorHAnsi" w:cstheme="minorHAnsi"/>
          <w:b/>
          <w:bCs/>
        </w:rPr>
      </w:pPr>
    </w:p>
    <w:p w14:paraId="25AFB254" w14:textId="60590200" w:rsidR="00CE4426" w:rsidRDefault="00CE4426" w:rsidP="00A4655D">
      <w:pPr>
        <w:spacing w:after="0" w:line="240" w:lineRule="auto"/>
        <w:ind w:left="0" w:firstLine="0"/>
        <w:jc w:val="center"/>
        <w:rPr>
          <w:rFonts w:asciiTheme="minorHAnsi" w:hAnsiTheme="minorHAnsi" w:cstheme="minorHAnsi"/>
          <w:b/>
          <w:bCs/>
        </w:rPr>
      </w:pPr>
    </w:p>
    <w:p w14:paraId="51AEB0C3" w14:textId="35BFFEDC" w:rsidR="00CE4426" w:rsidRDefault="00CE4426" w:rsidP="00A4655D">
      <w:pPr>
        <w:spacing w:after="0" w:line="240" w:lineRule="auto"/>
        <w:ind w:left="0" w:firstLine="0"/>
        <w:jc w:val="center"/>
        <w:rPr>
          <w:rFonts w:asciiTheme="minorHAnsi" w:hAnsiTheme="minorHAnsi" w:cstheme="minorHAnsi"/>
          <w:b/>
          <w:bCs/>
        </w:rPr>
      </w:pPr>
    </w:p>
    <w:p w14:paraId="21A1057B" w14:textId="395C0511" w:rsidR="00CE4426" w:rsidRDefault="00CE4426" w:rsidP="00A4655D">
      <w:pPr>
        <w:spacing w:after="0" w:line="240" w:lineRule="auto"/>
        <w:ind w:left="0" w:firstLine="0"/>
        <w:jc w:val="center"/>
        <w:rPr>
          <w:rFonts w:asciiTheme="minorHAnsi" w:hAnsiTheme="minorHAnsi" w:cstheme="minorHAnsi"/>
          <w:b/>
          <w:bCs/>
        </w:rPr>
      </w:pPr>
    </w:p>
    <w:p w14:paraId="1A3B3EA9" w14:textId="6DDF98EE" w:rsidR="00CE4426" w:rsidRDefault="00CE4426" w:rsidP="00A4655D">
      <w:pPr>
        <w:spacing w:after="0" w:line="240" w:lineRule="auto"/>
        <w:ind w:left="0" w:firstLine="0"/>
        <w:jc w:val="center"/>
        <w:rPr>
          <w:rFonts w:asciiTheme="minorHAnsi" w:hAnsiTheme="minorHAnsi" w:cstheme="minorHAnsi"/>
          <w:b/>
          <w:bCs/>
        </w:rPr>
      </w:pPr>
    </w:p>
    <w:p w14:paraId="35FAE3DD" w14:textId="7504636F" w:rsidR="00CE4426" w:rsidRDefault="00CE4426" w:rsidP="00A4655D">
      <w:pPr>
        <w:spacing w:after="0" w:line="240" w:lineRule="auto"/>
        <w:ind w:left="0" w:firstLine="0"/>
        <w:jc w:val="center"/>
        <w:rPr>
          <w:rFonts w:asciiTheme="minorHAnsi" w:hAnsiTheme="minorHAnsi" w:cstheme="minorHAnsi"/>
          <w:b/>
          <w:bCs/>
        </w:rPr>
      </w:pPr>
    </w:p>
    <w:p w14:paraId="44678479" w14:textId="5251E634" w:rsidR="00CE4426" w:rsidRDefault="00CE4426" w:rsidP="00A4655D">
      <w:pPr>
        <w:spacing w:after="0" w:line="240" w:lineRule="auto"/>
        <w:ind w:left="0" w:firstLine="0"/>
        <w:jc w:val="center"/>
        <w:rPr>
          <w:rFonts w:asciiTheme="minorHAnsi" w:hAnsiTheme="minorHAnsi" w:cstheme="minorHAnsi"/>
          <w:b/>
          <w:bCs/>
        </w:rPr>
      </w:pPr>
    </w:p>
    <w:p w14:paraId="2AF94756" w14:textId="38327E0B" w:rsidR="00CE4426" w:rsidRDefault="00CE4426" w:rsidP="00A4655D">
      <w:pPr>
        <w:spacing w:after="0" w:line="240" w:lineRule="auto"/>
        <w:ind w:left="0" w:firstLine="0"/>
        <w:jc w:val="center"/>
        <w:rPr>
          <w:rFonts w:asciiTheme="minorHAnsi" w:hAnsiTheme="minorHAnsi" w:cstheme="minorHAnsi"/>
          <w:b/>
          <w:bCs/>
        </w:rPr>
      </w:pPr>
    </w:p>
    <w:p w14:paraId="041A30A2" w14:textId="7BC87903" w:rsidR="00CE4426" w:rsidRDefault="00CE4426" w:rsidP="00A4655D">
      <w:pPr>
        <w:spacing w:after="0" w:line="240" w:lineRule="auto"/>
        <w:ind w:left="0" w:firstLine="0"/>
        <w:jc w:val="center"/>
        <w:rPr>
          <w:rFonts w:asciiTheme="minorHAnsi" w:hAnsiTheme="minorHAnsi" w:cstheme="minorHAnsi"/>
          <w:b/>
          <w:bCs/>
        </w:rPr>
      </w:pPr>
    </w:p>
    <w:p w14:paraId="54D750D7" w14:textId="63451F8C" w:rsidR="00CE4426" w:rsidRDefault="00CE4426" w:rsidP="00A4655D">
      <w:pPr>
        <w:spacing w:after="0" w:line="240" w:lineRule="auto"/>
        <w:ind w:left="0" w:firstLine="0"/>
        <w:jc w:val="center"/>
        <w:rPr>
          <w:rFonts w:asciiTheme="minorHAnsi" w:hAnsiTheme="minorHAnsi" w:cstheme="minorHAnsi"/>
          <w:b/>
          <w:bCs/>
        </w:rPr>
      </w:pPr>
    </w:p>
    <w:p w14:paraId="6DD816B9" w14:textId="15ECA162" w:rsidR="00CE4426" w:rsidRDefault="00CE4426" w:rsidP="00A4655D">
      <w:pPr>
        <w:spacing w:after="0" w:line="240" w:lineRule="auto"/>
        <w:ind w:left="0" w:firstLine="0"/>
        <w:jc w:val="center"/>
        <w:rPr>
          <w:rFonts w:asciiTheme="minorHAnsi" w:hAnsiTheme="minorHAnsi" w:cstheme="minorHAnsi"/>
          <w:b/>
          <w:bCs/>
        </w:rPr>
      </w:pPr>
    </w:p>
    <w:p w14:paraId="31F7EEEA" w14:textId="0F955756" w:rsidR="00CE4426" w:rsidRDefault="00CE4426" w:rsidP="00A4655D">
      <w:pPr>
        <w:spacing w:after="0" w:line="240" w:lineRule="auto"/>
        <w:ind w:left="0" w:firstLine="0"/>
        <w:jc w:val="center"/>
        <w:rPr>
          <w:rFonts w:asciiTheme="minorHAnsi" w:hAnsiTheme="minorHAnsi" w:cstheme="minorHAnsi"/>
          <w:b/>
          <w:bCs/>
        </w:rPr>
      </w:pPr>
    </w:p>
    <w:p w14:paraId="6F4426ED" w14:textId="24964424" w:rsidR="00CE4426" w:rsidRDefault="00CE4426" w:rsidP="00A4655D">
      <w:pPr>
        <w:spacing w:after="0" w:line="240" w:lineRule="auto"/>
        <w:ind w:left="0" w:firstLine="0"/>
        <w:jc w:val="center"/>
        <w:rPr>
          <w:rFonts w:asciiTheme="minorHAnsi" w:hAnsiTheme="minorHAnsi" w:cstheme="minorHAnsi"/>
          <w:b/>
          <w:bCs/>
        </w:rPr>
      </w:pPr>
    </w:p>
    <w:p w14:paraId="33C0DE3D" w14:textId="091A96BE" w:rsidR="00CE4426" w:rsidRDefault="00CE4426" w:rsidP="00A4655D">
      <w:pPr>
        <w:spacing w:after="0" w:line="240" w:lineRule="auto"/>
        <w:ind w:left="0" w:firstLine="0"/>
        <w:jc w:val="center"/>
        <w:rPr>
          <w:rFonts w:asciiTheme="minorHAnsi" w:hAnsiTheme="minorHAnsi" w:cstheme="minorHAnsi"/>
          <w:b/>
          <w:bCs/>
        </w:rPr>
      </w:pPr>
    </w:p>
    <w:p w14:paraId="5C159C90" w14:textId="44241A3A" w:rsidR="00CE4426" w:rsidRDefault="00CE4426" w:rsidP="00A4655D">
      <w:pPr>
        <w:spacing w:after="0" w:line="240" w:lineRule="auto"/>
        <w:ind w:left="0" w:firstLine="0"/>
        <w:jc w:val="center"/>
        <w:rPr>
          <w:rFonts w:asciiTheme="minorHAnsi" w:hAnsiTheme="minorHAnsi" w:cstheme="minorHAnsi"/>
          <w:b/>
          <w:bCs/>
        </w:rPr>
      </w:pPr>
    </w:p>
    <w:p w14:paraId="380EFBB6" w14:textId="31DB4A63" w:rsidR="00CE4426" w:rsidRDefault="00CE4426" w:rsidP="00A4655D">
      <w:pPr>
        <w:spacing w:after="0" w:line="240" w:lineRule="auto"/>
        <w:ind w:left="0" w:firstLine="0"/>
        <w:jc w:val="center"/>
        <w:rPr>
          <w:rFonts w:asciiTheme="minorHAnsi" w:hAnsiTheme="minorHAnsi" w:cstheme="minorHAnsi"/>
          <w:b/>
          <w:bCs/>
        </w:rPr>
      </w:pPr>
    </w:p>
    <w:p w14:paraId="44C18691" w14:textId="4F5430E8" w:rsidR="00CE4426" w:rsidRDefault="00CE4426" w:rsidP="00A4655D">
      <w:pPr>
        <w:spacing w:after="0" w:line="240" w:lineRule="auto"/>
        <w:ind w:left="0" w:firstLine="0"/>
        <w:jc w:val="center"/>
        <w:rPr>
          <w:rFonts w:asciiTheme="minorHAnsi" w:hAnsiTheme="minorHAnsi" w:cstheme="minorHAnsi"/>
          <w:b/>
          <w:bCs/>
        </w:rPr>
      </w:pPr>
    </w:p>
    <w:p w14:paraId="6BE51204" w14:textId="4DF10635" w:rsidR="00CE4426" w:rsidRDefault="00CE4426" w:rsidP="00A4655D">
      <w:pPr>
        <w:spacing w:after="0" w:line="240" w:lineRule="auto"/>
        <w:ind w:left="0" w:firstLine="0"/>
        <w:jc w:val="center"/>
        <w:rPr>
          <w:rFonts w:asciiTheme="minorHAnsi" w:hAnsiTheme="minorHAnsi" w:cstheme="minorHAnsi"/>
          <w:b/>
          <w:bCs/>
        </w:rPr>
      </w:pPr>
    </w:p>
    <w:p w14:paraId="328808AE" w14:textId="27C1C47E" w:rsidR="00CE4426" w:rsidRDefault="00CE4426" w:rsidP="00A4655D">
      <w:pPr>
        <w:spacing w:after="0" w:line="240" w:lineRule="auto"/>
        <w:ind w:left="0" w:firstLine="0"/>
        <w:jc w:val="center"/>
        <w:rPr>
          <w:rFonts w:asciiTheme="minorHAnsi" w:hAnsiTheme="minorHAnsi" w:cstheme="minorHAnsi"/>
          <w:b/>
          <w:bCs/>
        </w:rPr>
      </w:pPr>
    </w:p>
    <w:p w14:paraId="4F9BE1FA" w14:textId="2A39033F" w:rsidR="00CE4426" w:rsidRDefault="00CE4426" w:rsidP="00A4655D">
      <w:pPr>
        <w:spacing w:after="0" w:line="240" w:lineRule="auto"/>
        <w:ind w:left="0" w:firstLine="0"/>
        <w:jc w:val="center"/>
        <w:rPr>
          <w:rFonts w:asciiTheme="minorHAnsi" w:hAnsiTheme="minorHAnsi" w:cstheme="minorHAnsi"/>
          <w:b/>
          <w:bCs/>
        </w:rPr>
      </w:pPr>
    </w:p>
    <w:p w14:paraId="683E500A" w14:textId="39918CC4" w:rsidR="00CE4426" w:rsidRDefault="00CE4426" w:rsidP="00A4655D">
      <w:pPr>
        <w:spacing w:after="0" w:line="240" w:lineRule="auto"/>
        <w:ind w:left="0" w:firstLine="0"/>
        <w:jc w:val="center"/>
        <w:rPr>
          <w:rFonts w:asciiTheme="minorHAnsi" w:hAnsiTheme="minorHAnsi" w:cstheme="minorHAnsi"/>
          <w:b/>
          <w:bCs/>
        </w:rPr>
      </w:pPr>
    </w:p>
    <w:p w14:paraId="1FD1FBB8" w14:textId="55B28461" w:rsidR="00CE4426" w:rsidRDefault="00CE4426" w:rsidP="00A4655D">
      <w:pPr>
        <w:spacing w:after="0" w:line="240" w:lineRule="auto"/>
        <w:ind w:left="0" w:firstLine="0"/>
        <w:jc w:val="center"/>
        <w:rPr>
          <w:rFonts w:asciiTheme="minorHAnsi" w:hAnsiTheme="minorHAnsi" w:cstheme="minorHAnsi"/>
          <w:b/>
          <w:bCs/>
        </w:rPr>
      </w:pPr>
    </w:p>
    <w:p w14:paraId="3C8D6278" w14:textId="77777777" w:rsidR="00CE4426" w:rsidRPr="00A4655D" w:rsidRDefault="00CE4426" w:rsidP="00A4655D">
      <w:pPr>
        <w:spacing w:after="0" w:line="240" w:lineRule="auto"/>
        <w:ind w:left="0" w:firstLine="0"/>
        <w:jc w:val="center"/>
        <w:rPr>
          <w:rFonts w:asciiTheme="minorHAnsi" w:hAnsiTheme="minorHAnsi" w:cstheme="minorHAnsi"/>
          <w:b/>
          <w:bCs/>
        </w:rPr>
      </w:pPr>
    </w:p>
    <w:p w14:paraId="5F4FACB2"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D</w:t>
      </w:r>
    </w:p>
    <w:p w14:paraId="0EA118D6" w14:textId="17075848" w:rsidR="00A4655D" w:rsidRDefault="006F50BB" w:rsidP="00A4655D">
      <w:pPr>
        <w:spacing w:after="0" w:line="240" w:lineRule="auto"/>
        <w:ind w:left="0" w:firstLine="0"/>
        <w:jc w:val="center"/>
        <w:rPr>
          <w:rFonts w:asciiTheme="minorHAnsi" w:hAnsiTheme="minorHAnsi" w:cstheme="minorHAnsi"/>
          <w:b/>
          <w:bCs/>
        </w:rPr>
      </w:pPr>
      <w:r>
        <w:rPr>
          <w:rFonts w:asciiTheme="minorHAnsi" w:hAnsiTheme="minorHAnsi" w:cstheme="minorHAnsi"/>
          <w:b/>
          <w:bCs/>
        </w:rPr>
        <w:t xml:space="preserve">WOCHD </w:t>
      </w:r>
      <w:r w:rsidR="00A4655D" w:rsidRPr="00A4655D">
        <w:rPr>
          <w:rFonts w:asciiTheme="minorHAnsi" w:hAnsiTheme="minorHAnsi" w:cstheme="minorHAnsi"/>
          <w:b/>
          <w:bCs/>
        </w:rPr>
        <w:t>HARM REDUCTION PROGRAM</w:t>
      </w:r>
      <w:r>
        <w:rPr>
          <w:rFonts w:asciiTheme="minorHAnsi" w:hAnsiTheme="minorHAnsi" w:cstheme="minorHAnsi"/>
          <w:b/>
          <w:bCs/>
        </w:rPr>
        <w:t>/SYRINGE SERVICES</w:t>
      </w:r>
      <w:r w:rsidR="00A4655D" w:rsidRPr="00A4655D">
        <w:rPr>
          <w:rFonts w:asciiTheme="minorHAnsi" w:hAnsiTheme="minorHAnsi" w:cstheme="minorHAnsi"/>
          <w:b/>
          <w:bCs/>
        </w:rPr>
        <w:t xml:space="preserve"> POLICIES AND PROCEDURES</w:t>
      </w:r>
    </w:p>
    <w:p w14:paraId="0FD28EF6" w14:textId="1BC32DD0" w:rsidR="00CE4426" w:rsidRDefault="00CE4426" w:rsidP="00A4655D">
      <w:pPr>
        <w:spacing w:after="0" w:line="240" w:lineRule="auto"/>
        <w:ind w:left="0" w:firstLine="0"/>
        <w:jc w:val="center"/>
        <w:rPr>
          <w:rFonts w:asciiTheme="minorHAnsi" w:hAnsiTheme="minorHAnsi" w:cstheme="minorHAnsi"/>
          <w:b/>
          <w:bCs/>
        </w:rPr>
      </w:pPr>
    </w:p>
    <w:p w14:paraId="29C1521D" w14:textId="7877FC4C" w:rsidR="00CE4426" w:rsidRDefault="00CE4426" w:rsidP="00A4655D">
      <w:pPr>
        <w:spacing w:after="0" w:line="240" w:lineRule="auto"/>
        <w:ind w:left="0" w:firstLine="0"/>
        <w:jc w:val="center"/>
        <w:rPr>
          <w:rFonts w:asciiTheme="minorHAnsi" w:hAnsiTheme="minorHAnsi" w:cstheme="minorHAnsi"/>
          <w:b/>
          <w:bCs/>
        </w:rPr>
      </w:pPr>
    </w:p>
    <w:p w14:paraId="2E16E0AD" w14:textId="3EB62A6F" w:rsidR="00CE4426" w:rsidRDefault="00CE4426" w:rsidP="00A4655D">
      <w:pPr>
        <w:spacing w:after="0" w:line="240" w:lineRule="auto"/>
        <w:ind w:left="0" w:firstLine="0"/>
        <w:jc w:val="center"/>
        <w:rPr>
          <w:rFonts w:asciiTheme="minorHAnsi" w:hAnsiTheme="minorHAnsi" w:cstheme="minorHAnsi"/>
          <w:b/>
          <w:bCs/>
        </w:rPr>
      </w:pPr>
    </w:p>
    <w:p w14:paraId="6D86B924" w14:textId="64798B98" w:rsidR="00CE4426" w:rsidRDefault="00CE4426" w:rsidP="00A4655D">
      <w:pPr>
        <w:spacing w:after="0" w:line="240" w:lineRule="auto"/>
        <w:ind w:left="0" w:firstLine="0"/>
        <w:jc w:val="center"/>
        <w:rPr>
          <w:rFonts w:asciiTheme="minorHAnsi" w:hAnsiTheme="minorHAnsi" w:cstheme="minorHAnsi"/>
          <w:b/>
          <w:bCs/>
        </w:rPr>
      </w:pPr>
    </w:p>
    <w:p w14:paraId="25ED2741" w14:textId="1607A4B5" w:rsidR="00CE4426" w:rsidRDefault="00CE4426" w:rsidP="00A4655D">
      <w:pPr>
        <w:spacing w:after="0" w:line="240" w:lineRule="auto"/>
        <w:ind w:left="0" w:firstLine="0"/>
        <w:jc w:val="center"/>
        <w:rPr>
          <w:rFonts w:asciiTheme="minorHAnsi" w:hAnsiTheme="minorHAnsi" w:cstheme="minorHAnsi"/>
          <w:b/>
          <w:bCs/>
        </w:rPr>
      </w:pPr>
    </w:p>
    <w:p w14:paraId="3E468128" w14:textId="31D5A75C" w:rsidR="00CE4426" w:rsidRDefault="00CE4426" w:rsidP="00A4655D">
      <w:pPr>
        <w:spacing w:after="0" w:line="240" w:lineRule="auto"/>
        <w:ind w:left="0" w:firstLine="0"/>
        <w:jc w:val="center"/>
        <w:rPr>
          <w:rFonts w:asciiTheme="minorHAnsi" w:hAnsiTheme="minorHAnsi" w:cstheme="minorHAnsi"/>
          <w:b/>
          <w:bCs/>
        </w:rPr>
      </w:pPr>
    </w:p>
    <w:p w14:paraId="6C82475D" w14:textId="5CF8BDE9" w:rsidR="00CE4426" w:rsidRDefault="00CE4426" w:rsidP="00A4655D">
      <w:pPr>
        <w:spacing w:after="0" w:line="240" w:lineRule="auto"/>
        <w:ind w:left="0" w:firstLine="0"/>
        <w:jc w:val="center"/>
        <w:rPr>
          <w:rFonts w:asciiTheme="minorHAnsi" w:hAnsiTheme="minorHAnsi" w:cstheme="minorHAnsi"/>
          <w:b/>
          <w:bCs/>
        </w:rPr>
      </w:pPr>
    </w:p>
    <w:p w14:paraId="4D9A68B0" w14:textId="37AF07FF" w:rsidR="00CE4426" w:rsidRDefault="00CE4426" w:rsidP="00A4655D">
      <w:pPr>
        <w:spacing w:after="0" w:line="240" w:lineRule="auto"/>
        <w:ind w:left="0" w:firstLine="0"/>
        <w:jc w:val="center"/>
        <w:rPr>
          <w:rFonts w:asciiTheme="minorHAnsi" w:hAnsiTheme="minorHAnsi" w:cstheme="minorHAnsi"/>
          <w:b/>
          <w:bCs/>
        </w:rPr>
      </w:pPr>
    </w:p>
    <w:p w14:paraId="50D2963B" w14:textId="39DA320C" w:rsidR="00CE4426" w:rsidRDefault="00CE4426" w:rsidP="00A4655D">
      <w:pPr>
        <w:spacing w:after="0" w:line="240" w:lineRule="auto"/>
        <w:ind w:left="0" w:firstLine="0"/>
        <w:jc w:val="center"/>
        <w:rPr>
          <w:rFonts w:asciiTheme="minorHAnsi" w:hAnsiTheme="minorHAnsi" w:cstheme="minorHAnsi"/>
          <w:b/>
          <w:bCs/>
        </w:rPr>
      </w:pPr>
    </w:p>
    <w:p w14:paraId="02BEBD52" w14:textId="6A71A6C9" w:rsidR="00CE4426" w:rsidRDefault="00CE4426" w:rsidP="00A4655D">
      <w:pPr>
        <w:spacing w:after="0" w:line="240" w:lineRule="auto"/>
        <w:ind w:left="0" w:firstLine="0"/>
        <w:jc w:val="center"/>
        <w:rPr>
          <w:rFonts w:asciiTheme="minorHAnsi" w:hAnsiTheme="minorHAnsi" w:cstheme="minorHAnsi"/>
          <w:b/>
          <w:bCs/>
        </w:rPr>
      </w:pPr>
    </w:p>
    <w:p w14:paraId="25186F79" w14:textId="35794881" w:rsidR="00CE4426" w:rsidRDefault="00CE4426" w:rsidP="00A4655D">
      <w:pPr>
        <w:spacing w:after="0" w:line="240" w:lineRule="auto"/>
        <w:ind w:left="0" w:firstLine="0"/>
        <w:jc w:val="center"/>
        <w:rPr>
          <w:rFonts w:asciiTheme="minorHAnsi" w:hAnsiTheme="minorHAnsi" w:cstheme="minorHAnsi"/>
          <w:b/>
          <w:bCs/>
        </w:rPr>
      </w:pPr>
    </w:p>
    <w:p w14:paraId="08DF44A6" w14:textId="7859483A" w:rsidR="00CE4426" w:rsidRDefault="00CE4426" w:rsidP="00A4655D">
      <w:pPr>
        <w:spacing w:after="0" w:line="240" w:lineRule="auto"/>
        <w:ind w:left="0" w:firstLine="0"/>
        <w:jc w:val="center"/>
        <w:rPr>
          <w:rFonts w:asciiTheme="minorHAnsi" w:hAnsiTheme="minorHAnsi" w:cstheme="minorHAnsi"/>
          <w:b/>
          <w:bCs/>
        </w:rPr>
      </w:pPr>
    </w:p>
    <w:p w14:paraId="1434D48E" w14:textId="49CB0C40" w:rsidR="00CE4426" w:rsidRDefault="00CE4426" w:rsidP="00A4655D">
      <w:pPr>
        <w:spacing w:after="0" w:line="240" w:lineRule="auto"/>
        <w:ind w:left="0" w:firstLine="0"/>
        <w:jc w:val="center"/>
        <w:rPr>
          <w:rFonts w:asciiTheme="minorHAnsi" w:hAnsiTheme="minorHAnsi" w:cstheme="minorHAnsi"/>
          <w:b/>
          <w:bCs/>
        </w:rPr>
      </w:pPr>
    </w:p>
    <w:p w14:paraId="0DA1C3BA" w14:textId="11DE6D32" w:rsidR="00CE4426" w:rsidRDefault="00CE4426" w:rsidP="00A4655D">
      <w:pPr>
        <w:spacing w:after="0" w:line="240" w:lineRule="auto"/>
        <w:ind w:left="0" w:firstLine="0"/>
        <w:jc w:val="center"/>
        <w:rPr>
          <w:rFonts w:asciiTheme="minorHAnsi" w:hAnsiTheme="minorHAnsi" w:cstheme="minorHAnsi"/>
          <w:b/>
          <w:bCs/>
        </w:rPr>
      </w:pPr>
    </w:p>
    <w:p w14:paraId="1D0FDA9A" w14:textId="04420BB5" w:rsidR="00CE4426" w:rsidRDefault="00CE4426" w:rsidP="00A4655D">
      <w:pPr>
        <w:spacing w:after="0" w:line="240" w:lineRule="auto"/>
        <w:ind w:left="0" w:firstLine="0"/>
        <w:jc w:val="center"/>
        <w:rPr>
          <w:rFonts w:asciiTheme="minorHAnsi" w:hAnsiTheme="minorHAnsi" w:cstheme="minorHAnsi"/>
          <w:b/>
          <w:bCs/>
        </w:rPr>
      </w:pPr>
    </w:p>
    <w:p w14:paraId="74C7D659" w14:textId="31770BFE" w:rsidR="00CE4426" w:rsidRDefault="00CE4426" w:rsidP="00A4655D">
      <w:pPr>
        <w:spacing w:after="0" w:line="240" w:lineRule="auto"/>
        <w:ind w:left="0" w:firstLine="0"/>
        <w:jc w:val="center"/>
        <w:rPr>
          <w:rFonts w:asciiTheme="minorHAnsi" w:hAnsiTheme="minorHAnsi" w:cstheme="minorHAnsi"/>
          <w:b/>
          <w:bCs/>
        </w:rPr>
      </w:pPr>
    </w:p>
    <w:p w14:paraId="3F13EC43" w14:textId="7A5B89C6" w:rsidR="00CE4426" w:rsidRDefault="00CE4426" w:rsidP="00A4655D">
      <w:pPr>
        <w:spacing w:after="0" w:line="240" w:lineRule="auto"/>
        <w:ind w:left="0" w:firstLine="0"/>
        <w:jc w:val="center"/>
        <w:rPr>
          <w:rFonts w:asciiTheme="minorHAnsi" w:hAnsiTheme="minorHAnsi" w:cstheme="minorHAnsi"/>
          <w:b/>
          <w:bCs/>
        </w:rPr>
      </w:pPr>
    </w:p>
    <w:p w14:paraId="24C15D0E" w14:textId="291B99C2" w:rsidR="00CE4426" w:rsidRDefault="00CE4426" w:rsidP="00A4655D">
      <w:pPr>
        <w:spacing w:after="0" w:line="240" w:lineRule="auto"/>
        <w:ind w:left="0" w:firstLine="0"/>
        <w:jc w:val="center"/>
        <w:rPr>
          <w:rFonts w:asciiTheme="minorHAnsi" w:hAnsiTheme="minorHAnsi" w:cstheme="minorHAnsi"/>
          <w:b/>
          <w:bCs/>
        </w:rPr>
      </w:pPr>
    </w:p>
    <w:p w14:paraId="22E67FBF" w14:textId="7FBF74CF" w:rsidR="00CE4426" w:rsidRDefault="00CE4426" w:rsidP="00A4655D">
      <w:pPr>
        <w:spacing w:after="0" w:line="240" w:lineRule="auto"/>
        <w:ind w:left="0" w:firstLine="0"/>
        <w:jc w:val="center"/>
        <w:rPr>
          <w:rFonts w:asciiTheme="minorHAnsi" w:hAnsiTheme="minorHAnsi" w:cstheme="minorHAnsi"/>
          <w:b/>
          <w:bCs/>
        </w:rPr>
      </w:pPr>
    </w:p>
    <w:p w14:paraId="6EF132C4" w14:textId="363575ED" w:rsidR="00CE4426" w:rsidRDefault="00CE4426" w:rsidP="00A4655D">
      <w:pPr>
        <w:spacing w:after="0" w:line="240" w:lineRule="auto"/>
        <w:ind w:left="0" w:firstLine="0"/>
        <w:jc w:val="center"/>
        <w:rPr>
          <w:rFonts w:asciiTheme="minorHAnsi" w:hAnsiTheme="minorHAnsi" w:cstheme="minorHAnsi"/>
          <w:b/>
          <w:bCs/>
        </w:rPr>
      </w:pPr>
    </w:p>
    <w:p w14:paraId="3BF9CE27" w14:textId="79668BD3" w:rsidR="00CE4426" w:rsidRDefault="00CE4426" w:rsidP="00A4655D">
      <w:pPr>
        <w:spacing w:after="0" w:line="240" w:lineRule="auto"/>
        <w:ind w:left="0" w:firstLine="0"/>
        <w:jc w:val="center"/>
        <w:rPr>
          <w:rFonts w:asciiTheme="minorHAnsi" w:hAnsiTheme="minorHAnsi" w:cstheme="minorHAnsi"/>
          <w:b/>
          <w:bCs/>
        </w:rPr>
      </w:pPr>
    </w:p>
    <w:p w14:paraId="6E0F1FCD" w14:textId="5543E8F1" w:rsidR="00CE4426" w:rsidRDefault="00CE4426" w:rsidP="00A4655D">
      <w:pPr>
        <w:spacing w:after="0" w:line="240" w:lineRule="auto"/>
        <w:ind w:left="0" w:firstLine="0"/>
        <w:jc w:val="center"/>
        <w:rPr>
          <w:rFonts w:asciiTheme="minorHAnsi" w:hAnsiTheme="minorHAnsi" w:cstheme="minorHAnsi"/>
          <w:b/>
          <w:bCs/>
        </w:rPr>
      </w:pPr>
    </w:p>
    <w:p w14:paraId="294C4DED" w14:textId="6F5657E8" w:rsidR="00CE4426" w:rsidRDefault="00CE4426" w:rsidP="00A4655D">
      <w:pPr>
        <w:spacing w:after="0" w:line="240" w:lineRule="auto"/>
        <w:ind w:left="0" w:firstLine="0"/>
        <w:jc w:val="center"/>
        <w:rPr>
          <w:rFonts w:asciiTheme="minorHAnsi" w:hAnsiTheme="minorHAnsi" w:cstheme="minorHAnsi"/>
          <w:b/>
          <w:bCs/>
        </w:rPr>
      </w:pPr>
    </w:p>
    <w:p w14:paraId="5E77652D" w14:textId="25715FF8" w:rsidR="00CE4426" w:rsidRDefault="00CE4426" w:rsidP="00A4655D">
      <w:pPr>
        <w:spacing w:after="0" w:line="240" w:lineRule="auto"/>
        <w:ind w:left="0" w:firstLine="0"/>
        <w:jc w:val="center"/>
        <w:rPr>
          <w:rFonts w:asciiTheme="minorHAnsi" w:hAnsiTheme="minorHAnsi" w:cstheme="minorHAnsi"/>
          <w:b/>
          <w:bCs/>
        </w:rPr>
      </w:pPr>
    </w:p>
    <w:p w14:paraId="097B60CC" w14:textId="5D3D3252" w:rsidR="00CE4426" w:rsidRDefault="00CE4426" w:rsidP="00A4655D">
      <w:pPr>
        <w:spacing w:after="0" w:line="240" w:lineRule="auto"/>
        <w:ind w:left="0" w:firstLine="0"/>
        <w:jc w:val="center"/>
        <w:rPr>
          <w:rFonts w:asciiTheme="minorHAnsi" w:hAnsiTheme="minorHAnsi" w:cstheme="minorHAnsi"/>
          <w:b/>
          <w:bCs/>
        </w:rPr>
      </w:pPr>
    </w:p>
    <w:p w14:paraId="0FC0672F" w14:textId="63431F0F" w:rsidR="00CE4426" w:rsidRDefault="00CE4426" w:rsidP="00A4655D">
      <w:pPr>
        <w:spacing w:after="0" w:line="240" w:lineRule="auto"/>
        <w:ind w:left="0" w:firstLine="0"/>
        <w:jc w:val="center"/>
        <w:rPr>
          <w:rFonts w:asciiTheme="minorHAnsi" w:hAnsiTheme="minorHAnsi" w:cstheme="minorHAnsi"/>
          <w:b/>
          <w:bCs/>
        </w:rPr>
      </w:pPr>
    </w:p>
    <w:p w14:paraId="210B6A01" w14:textId="4DEE5CE3" w:rsidR="00CE4426" w:rsidRDefault="00CE4426" w:rsidP="00A4655D">
      <w:pPr>
        <w:spacing w:after="0" w:line="240" w:lineRule="auto"/>
        <w:ind w:left="0" w:firstLine="0"/>
        <w:jc w:val="center"/>
        <w:rPr>
          <w:rFonts w:asciiTheme="minorHAnsi" w:hAnsiTheme="minorHAnsi" w:cstheme="minorHAnsi"/>
          <w:b/>
          <w:bCs/>
        </w:rPr>
      </w:pPr>
    </w:p>
    <w:p w14:paraId="4C6E56F7" w14:textId="400B2E27" w:rsidR="00CE4426" w:rsidRDefault="00CE4426" w:rsidP="00A4655D">
      <w:pPr>
        <w:spacing w:after="0" w:line="240" w:lineRule="auto"/>
        <w:ind w:left="0" w:firstLine="0"/>
        <w:jc w:val="center"/>
        <w:rPr>
          <w:rFonts w:asciiTheme="minorHAnsi" w:hAnsiTheme="minorHAnsi" w:cstheme="minorHAnsi"/>
          <w:b/>
          <w:bCs/>
        </w:rPr>
      </w:pPr>
    </w:p>
    <w:p w14:paraId="07F661A4" w14:textId="120C9165" w:rsidR="00CE4426" w:rsidRDefault="00CE4426" w:rsidP="00A4655D">
      <w:pPr>
        <w:spacing w:after="0" w:line="240" w:lineRule="auto"/>
        <w:ind w:left="0" w:firstLine="0"/>
        <w:jc w:val="center"/>
        <w:rPr>
          <w:rFonts w:asciiTheme="minorHAnsi" w:hAnsiTheme="minorHAnsi" w:cstheme="minorHAnsi"/>
          <w:b/>
          <w:bCs/>
        </w:rPr>
      </w:pPr>
    </w:p>
    <w:p w14:paraId="073287BE" w14:textId="388E3268" w:rsidR="00CE4426" w:rsidRDefault="00CE4426" w:rsidP="00A4655D">
      <w:pPr>
        <w:spacing w:after="0" w:line="240" w:lineRule="auto"/>
        <w:ind w:left="0" w:firstLine="0"/>
        <w:jc w:val="center"/>
        <w:rPr>
          <w:rFonts w:asciiTheme="minorHAnsi" w:hAnsiTheme="minorHAnsi" w:cstheme="minorHAnsi"/>
          <w:b/>
          <w:bCs/>
        </w:rPr>
      </w:pPr>
    </w:p>
    <w:p w14:paraId="423083F7" w14:textId="5A437FCF" w:rsidR="00CE4426" w:rsidRDefault="00CE4426" w:rsidP="00A4655D">
      <w:pPr>
        <w:spacing w:after="0" w:line="240" w:lineRule="auto"/>
        <w:ind w:left="0" w:firstLine="0"/>
        <w:jc w:val="center"/>
        <w:rPr>
          <w:rFonts w:asciiTheme="minorHAnsi" w:hAnsiTheme="minorHAnsi" w:cstheme="minorHAnsi"/>
          <w:b/>
          <w:bCs/>
        </w:rPr>
      </w:pPr>
    </w:p>
    <w:p w14:paraId="6A8B034F" w14:textId="720AE91A" w:rsidR="00CE4426" w:rsidRDefault="00CE4426" w:rsidP="00A4655D">
      <w:pPr>
        <w:spacing w:after="0" w:line="240" w:lineRule="auto"/>
        <w:ind w:left="0" w:firstLine="0"/>
        <w:jc w:val="center"/>
        <w:rPr>
          <w:rFonts w:asciiTheme="minorHAnsi" w:hAnsiTheme="minorHAnsi" w:cstheme="minorHAnsi"/>
          <w:b/>
          <w:bCs/>
        </w:rPr>
      </w:pPr>
    </w:p>
    <w:p w14:paraId="279D90DE" w14:textId="62CB6964" w:rsidR="00CE4426" w:rsidRDefault="00CE4426" w:rsidP="00A4655D">
      <w:pPr>
        <w:spacing w:after="0" w:line="240" w:lineRule="auto"/>
        <w:ind w:left="0" w:firstLine="0"/>
        <w:jc w:val="center"/>
        <w:rPr>
          <w:rFonts w:asciiTheme="minorHAnsi" w:hAnsiTheme="minorHAnsi" w:cstheme="minorHAnsi"/>
          <w:b/>
          <w:bCs/>
        </w:rPr>
      </w:pPr>
    </w:p>
    <w:p w14:paraId="30970BE1" w14:textId="2DAF7574" w:rsidR="00CE4426" w:rsidRDefault="00CE4426" w:rsidP="00A4655D">
      <w:pPr>
        <w:spacing w:after="0" w:line="240" w:lineRule="auto"/>
        <w:ind w:left="0" w:firstLine="0"/>
        <w:jc w:val="center"/>
        <w:rPr>
          <w:rFonts w:asciiTheme="minorHAnsi" w:hAnsiTheme="minorHAnsi" w:cstheme="minorHAnsi"/>
          <w:b/>
          <w:bCs/>
        </w:rPr>
      </w:pPr>
    </w:p>
    <w:p w14:paraId="3F39BE41" w14:textId="254498A9" w:rsidR="00CE4426" w:rsidRDefault="00CE4426" w:rsidP="00A4655D">
      <w:pPr>
        <w:spacing w:after="0" w:line="240" w:lineRule="auto"/>
        <w:ind w:left="0" w:firstLine="0"/>
        <w:jc w:val="center"/>
        <w:rPr>
          <w:rFonts w:asciiTheme="minorHAnsi" w:hAnsiTheme="minorHAnsi" w:cstheme="minorHAnsi"/>
          <w:b/>
          <w:bCs/>
        </w:rPr>
      </w:pPr>
    </w:p>
    <w:p w14:paraId="53A14517" w14:textId="6CE457F2" w:rsidR="00CE4426" w:rsidRDefault="00CE4426" w:rsidP="00A4655D">
      <w:pPr>
        <w:spacing w:after="0" w:line="240" w:lineRule="auto"/>
        <w:ind w:left="0" w:firstLine="0"/>
        <w:jc w:val="center"/>
        <w:rPr>
          <w:rFonts w:asciiTheme="minorHAnsi" w:hAnsiTheme="minorHAnsi" w:cstheme="minorHAnsi"/>
          <w:b/>
          <w:bCs/>
        </w:rPr>
      </w:pPr>
    </w:p>
    <w:p w14:paraId="0F0EE1E4" w14:textId="48FCAEC9" w:rsidR="00CE4426" w:rsidRDefault="00CE4426" w:rsidP="00A4655D">
      <w:pPr>
        <w:spacing w:after="0" w:line="240" w:lineRule="auto"/>
        <w:ind w:left="0" w:firstLine="0"/>
        <w:jc w:val="center"/>
        <w:rPr>
          <w:rFonts w:asciiTheme="minorHAnsi" w:hAnsiTheme="minorHAnsi" w:cstheme="minorHAnsi"/>
          <w:b/>
          <w:bCs/>
        </w:rPr>
      </w:pPr>
    </w:p>
    <w:p w14:paraId="20CA2F63" w14:textId="07889EB1" w:rsidR="00CE4426" w:rsidRDefault="00CE4426" w:rsidP="00A4655D">
      <w:pPr>
        <w:spacing w:after="0" w:line="240" w:lineRule="auto"/>
        <w:ind w:left="0" w:firstLine="0"/>
        <w:jc w:val="center"/>
        <w:rPr>
          <w:rFonts w:asciiTheme="minorHAnsi" w:hAnsiTheme="minorHAnsi" w:cstheme="minorHAnsi"/>
          <w:b/>
          <w:bCs/>
        </w:rPr>
      </w:pPr>
    </w:p>
    <w:p w14:paraId="1F3CA8D8" w14:textId="75263750" w:rsidR="00CE4426" w:rsidRDefault="00CE4426" w:rsidP="00A4655D">
      <w:pPr>
        <w:spacing w:after="0" w:line="240" w:lineRule="auto"/>
        <w:ind w:left="0" w:firstLine="0"/>
        <w:jc w:val="center"/>
        <w:rPr>
          <w:rFonts w:asciiTheme="minorHAnsi" w:hAnsiTheme="minorHAnsi" w:cstheme="minorHAnsi"/>
          <w:b/>
          <w:bCs/>
        </w:rPr>
      </w:pPr>
    </w:p>
    <w:p w14:paraId="5624F7E4" w14:textId="6346BB2B" w:rsidR="00CE4426" w:rsidRDefault="00CE4426" w:rsidP="00A4655D">
      <w:pPr>
        <w:spacing w:after="0" w:line="240" w:lineRule="auto"/>
        <w:ind w:left="0" w:firstLine="0"/>
        <w:jc w:val="center"/>
        <w:rPr>
          <w:rFonts w:asciiTheme="minorHAnsi" w:hAnsiTheme="minorHAnsi" w:cstheme="minorHAnsi"/>
          <w:b/>
          <w:bCs/>
        </w:rPr>
      </w:pPr>
    </w:p>
    <w:p w14:paraId="2B875C8E" w14:textId="02F677B3" w:rsidR="00CE4426" w:rsidRDefault="00CE4426" w:rsidP="00A4655D">
      <w:pPr>
        <w:spacing w:after="0" w:line="240" w:lineRule="auto"/>
        <w:ind w:left="0" w:firstLine="0"/>
        <w:jc w:val="center"/>
        <w:rPr>
          <w:rFonts w:asciiTheme="minorHAnsi" w:hAnsiTheme="minorHAnsi" w:cstheme="minorHAnsi"/>
          <w:b/>
          <w:bCs/>
        </w:rPr>
      </w:pPr>
    </w:p>
    <w:p w14:paraId="445AC5C6" w14:textId="69621C2A" w:rsidR="00CE4426" w:rsidRDefault="00CE4426" w:rsidP="00A4655D">
      <w:pPr>
        <w:spacing w:after="0" w:line="240" w:lineRule="auto"/>
        <w:ind w:left="0" w:firstLine="0"/>
        <w:jc w:val="center"/>
        <w:rPr>
          <w:rFonts w:asciiTheme="minorHAnsi" w:hAnsiTheme="minorHAnsi" w:cstheme="minorHAnsi"/>
          <w:b/>
          <w:bCs/>
        </w:rPr>
      </w:pPr>
    </w:p>
    <w:p w14:paraId="73DF62ED" w14:textId="5BE31EF9" w:rsidR="00CE4426" w:rsidRDefault="00CE4426" w:rsidP="00A4655D">
      <w:pPr>
        <w:spacing w:after="0" w:line="240" w:lineRule="auto"/>
        <w:ind w:left="0" w:firstLine="0"/>
        <w:jc w:val="center"/>
        <w:rPr>
          <w:rFonts w:asciiTheme="minorHAnsi" w:hAnsiTheme="minorHAnsi" w:cstheme="minorHAnsi"/>
          <w:b/>
          <w:bCs/>
        </w:rPr>
      </w:pPr>
    </w:p>
    <w:p w14:paraId="3328207B" w14:textId="2572E959" w:rsidR="00CE4426" w:rsidRDefault="00CE4426" w:rsidP="00A4655D">
      <w:pPr>
        <w:spacing w:after="0" w:line="240" w:lineRule="auto"/>
        <w:ind w:left="0" w:firstLine="0"/>
        <w:jc w:val="center"/>
        <w:rPr>
          <w:rFonts w:asciiTheme="minorHAnsi" w:hAnsiTheme="minorHAnsi" w:cstheme="minorHAnsi"/>
          <w:b/>
          <w:bCs/>
        </w:rPr>
      </w:pPr>
    </w:p>
    <w:p w14:paraId="446ECCEE" w14:textId="69B898E1" w:rsidR="00CE4426" w:rsidRDefault="00CE4426" w:rsidP="00A4655D">
      <w:pPr>
        <w:spacing w:after="0" w:line="240" w:lineRule="auto"/>
        <w:ind w:left="0" w:firstLine="0"/>
        <w:jc w:val="center"/>
        <w:rPr>
          <w:rFonts w:asciiTheme="minorHAnsi" w:hAnsiTheme="minorHAnsi" w:cstheme="minorHAnsi"/>
          <w:b/>
          <w:bCs/>
        </w:rPr>
      </w:pPr>
    </w:p>
    <w:p w14:paraId="69CDE872" w14:textId="1B5B4F28" w:rsidR="00CE4426" w:rsidRDefault="00CE4426" w:rsidP="00A4655D">
      <w:pPr>
        <w:spacing w:after="0" w:line="240" w:lineRule="auto"/>
        <w:ind w:left="0" w:firstLine="0"/>
        <w:jc w:val="center"/>
        <w:rPr>
          <w:rFonts w:asciiTheme="minorHAnsi" w:hAnsiTheme="minorHAnsi" w:cstheme="minorHAnsi"/>
          <w:b/>
          <w:bCs/>
        </w:rPr>
      </w:pPr>
    </w:p>
    <w:p w14:paraId="724F0493"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E</w:t>
      </w:r>
    </w:p>
    <w:p w14:paraId="5C6F6C8B" w14:textId="0DD8D1BD" w:rsidR="00A4655D" w:rsidRPr="00A4655D" w:rsidRDefault="00CA5B40" w:rsidP="00A4655D">
      <w:pPr>
        <w:spacing w:after="0" w:line="240" w:lineRule="auto"/>
        <w:ind w:left="0" w:firstLine="0"/>
        <w:jc w:val="center"/>
        <w:rPr>
          <w:rFonts w:asciiTheme="minorHAnsi" w:hAnsiTheme="minorHAnsi" w:cstheme="minorHAnsi"/>
          <w:b/>
          <w:bCs/>
        </w:rPr>
      </w:pPr>
      <w:r>
        <w:rPr>
          <w:rFonts w:asciiTheme="minorHAnsi" w:hAnsiTheme="minorHAnsi" w:cstheme="minorHAnsi"/>
          <w:b/>
          <w:bCs/>
        </w:rPr>
        <w:t>CITY OF WHEELING</w:t>
      </w:r>
    </w:p>
    <w:p w14:paraId="39A3F520" w14:textId="78DED4B7" w:rsidR="00A4655D" w:rsidRDefault="00A4655D" w:rsidP="00A4655D">
      <w:pPr>
        <w:spacing w:after="0" w:line="240" w:lineRule="auto"/>
        <w:ind w:left="0" w:firstLine="0"/>
        <w:jc w:val="center"/>
        <w:rPr>
          <w:rFonts w:asciiTheme="minorHAnsi" w:hAnsiTheme="minorHAnsi" w:cstheme="minorHAnsi"/>
          <w:b/>
          <w:bCs/>
        </w:rPr>
      </w:pPr>
    </w:p>
    <w:p w14:paraId="17937149" w14:textId="43EA0D30" w:rsidR="00DB5461" w:rsidRDefault="00DB5461" w:rsidP="00A4655D">
      <w:pPr>
        <w:spacing w:after="0" w:line="240" w:lineRule="auto"/>
        <w:ind w:left="0" w:firstLine="0"/>
        <w:jc w:val="center"/>
        <w:rPr>
          <w:rFonts w:asciiTheme="minorHAnsi" w:hAnsiTheme="minorHAnsi" w:cstheme="minorHAnsi"/>
          <w:b/>
          <w:bCs/>
        </w:rPr>
      </w:pPr>
      <w:r w:rsidRPr="00DB5461">
        <w:rPr>
          <w:rFonts w:asciiTheme="minorHAnsi" w:hAnsiTheme="minorHAnsi" w:cstheme="minorHAnsi"/>
          <w:b/>
          <w:bCs/>
          <w:noProof/>
        </w:rPr>
        <w:drawing>
          <wp:inline distT="0" distB="0" distL="0" distR="0" wp14:anchorId="4760B9A3" wp14:editId="4E1FDFD9">
            <wp:extent cx="5675092" cy="753999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7551" cy="7543257"/>
                    </a:xfrm>
                    <a:prstGeom prst="rect">
                      <a:avLst/>
                    </a:prstGeom>
                    <a:noFill/>
                    <a:ln>
                      <a:noFill/>
                    </a:ln>
                  </pic:spPr>
                </pic:pic>
              </a:graphicData>
            </a:graphic>
          </wp:inline>
        </w:drawing>
      </w:r>
    </w:p>
    <w:p w14:paraId="22906846" w14:textId="77777777" w:rsidR="00DB5461" w:rsidRPr="00A4655D" w:rsidRDefault="00DB5461" w:rsidP="00A4655D">
      <w:pPr>
        <w:spacing w:after="0" w:line="240" w:lineRule="auto"/>
        <w:ind w:left="0" w:firstLine="0"/>
        <w:jc w:val="center"/>
        <w:rPr>
          <w:rFonts w:asciiTheme="minorHAnsi" w:hAnsiTheme="minorHAnsi" w:cstheme="minorHAnsi"/>
          <w:b/>
          <w:bCs/>
        </w:rPr>
      </w:pPr>
    </w:p>
    <w:p w14:paraId="77A91BDC" w14:textId="77777777" w:rsidR="00E524FB" w:rsidRDefault="00E524FB" w:rsidP="00A4655D">
      <w:pPr>
        <w:spacing w:after="0" w:line="240" w:lineRule="auto"/>
        <w:ind w:left="0" w:firstLine="0"/>
        <w:jc w:val="center"/>
        <w:rPr>
          <w:rFonts w:asciiTheme="minorHAnsi" w:hAnsiTheme="minorHAnsi" w:cstheme="minorHAnsi"/>
          <w:b/>
          <w:bCs/>
        </w:rPr>
      </w:pPr>
    </w:p>
    <w:p w14:paraId="4088FA18" w14:textId="77777777" w:rsidR="00E524FB" w:rsidRDefault="00E524FB" w:rsidP="00A4655D">
      <w:pPr>
        <w:spacing w:after="0" w:line="240" w:lineRule="auto"/>
        <w:ind w:left="0" w:firstLine="0"/>
        <w:jc w:val="center"/>
        <w:rPr>
          <w:rFonts w:asciiTheme="minorHAnsi" w:hAnsiTheme="minorHAnsi" w:cstheme="minorHAnsi"/>
          <w:b/>
          <w:bCs/>
        </w:rPr>
      </w:pPr>
    </w:p>
    <w:p w14:paraId="2FDBB984" w14:textId="77777777" w:rsidR="00E524FB" w:rsidRDefault="00E524FB" w:rsidP="00A4655D">
      <w:pPr>
        <w:spacing w:after="0" w:line="240" w:lineRule="auto"/>
        <w:ind w:left="0" w:firstLine="0"/>
        <w:jc w:val="center"/>
        <w:rPr>
          <w:rFonts w:asciiTheme="minorHAnsi" w:hAnsiTheme="minorHAnsi" w:cstheme="minorHAnsi"/>
          <w:b/>
          <w:bCs/>
        </w:rPr>
      </w:pPr>
    </w:p>
    <w:p w14:paraId="1CEE7EFC" w14:textId="77777777" w:rsidR="00E524FB" w:rsidRDefault="00E524FB" w:rsidP="00A4655D">
      <w:pPr>
        <w:spacing w:after="0" w:line="240" w:lineRule="auto"/>
        <w:ind w:left="0" w:firstLine="0"/>
        <w:jc w:val="center"/>
        <w:rPr>
          <w:rFonts w:asciiTheme="minorHAnsi" w:hAnsiTheme="minorHAnsi" w:cstheme="minorHAnsi"/>
          <w:b/>
          <w:bCs/>
        </w:rPr>
      </w:pPr>
    </w:p>
    <w:p w14:paraId="61FFA44A" w14:textId="1B68C230"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F</w:t>
      </w:r>
    </w:p>
    <w:p w14:paraId="274E98A8" w14:textId="30F3A55D"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t>OHIO COUNTY COMMISSION</w:t>
      </w:r>
    </w:p>
    <w:p w14:paraId="495EDDCE" w14:textId="750C01DD" w:rsidR="00E524FB" w:rsidRDefault="002D4FFB" w:rsidP="00A4655D">
      <w:pPr>
        <w:spacing w:after="0" w:line="240" w:lineRule="auto"/>
        <w:ind w:left="0" w:firstLine="0"/>
        <w:jc w:val="center"/>
        <w:rPr>
          <w:rFonts w:asciiTheme="minorHAnsi" w:hAnsiTheme="minorHAnsi" w:cstheme="minorHAnsi"/>
          <w:b/>
          <w:bCs/>
        </w:rPr>
      </w:pPr>
      <w:r w:rsidRPr="002D4FFB">
        <w:rPr>
          <w:rFonts w:asciiTheme="minorHAnsi" w:hAnsiTheme="minorHAnsi" w:cstheme="minorHAnsi"/>
          <w:b/>
          <w:bCs/>
          <w:noProof/>
        </w:rPr>
        <w:drawing>
          <wp:inline distT="0" distB="0" distL="0" distR="0" wp14:anchorId="634D235B" wp14:editId="6167D37A">
            <wp:extent cx="6524689" cy="85769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7353" cy="8580447"/>
                    </a:xfrm>
                    <a:prstGeom prst="rect">
                      <a:avLst/>
                    </a:prstGeom>
                    <a:noFill/>
                    <a:ln>
                      <a:noFill/>
                    </a:ln>
                  </pic:spPr>
                </pic:pic>
              </a:graphicData>
            </a:graphic>
          </wp:inline>
        </w:drawing>
      </w:r>
    </w:p>
    <w:p w14:paraId="62A85E0B" w14:textId="3EBC3163"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G</w:t>
      </w:r>
    </w:p>
    <w:p w14:paraId="702CB126" w14:textId="1A43B9B9" w:rsidR="00A4655D" w:rsidRPr="00A4655D" w:rsidRDefault="00E442F1" w:rsidP="00A4655D">
      <w:pPr>
        <w:spacing w:after="0" w:line="240" w:lineRule="auto"/>
        <w:ind w:left="0" w:firstLine="0"/>
        <w:jc w:val="center"/>
        <w:rPr>
          <w:rFonts w:asciiTheme="minorHAnsi" w:hAnsiTheme="minorHAnsi" w:cstheme="minorHAnsi"/>
          <w:b/>
          <w:bCs/>
        </w:rPr>
      </w:pPr>
      <w:r>
        <w:rPr>
          <w:rFonts w:asciiTheme="minorHAnsi" w:hAnsiTheme="minorHAnsi" w:cstheme="minorHAnsi"/>
          <w:b/>
          <w:bCs/>
        </w:rPr>
        <w:t>NEEDLE EXCHANGE PROGRAM LOG</w:t>
      </w:r>
      <w:r w:rsidR="00B50E42">
        <w:rPr>
          <w:rFonts w:asciiTheme="minorHAnsi" w:hAnsiTheme="minorHAnsi" w:cstheme="minorHAnsi"/>
          <w:b/>
          <w:bCs/>
        </w:rPr>
        <w:t xml:space="preserve"> &amp; ELIGIBILITY DATA FORM</w:t>
      </w:r>
    </w:p>
    <w:p w14:paraId="7D94E0E2" w14:textId="07D4D358" w:rsidR="00A4655D" w:rsidRDefault="00A4655D" w:rsidP="00A4655D">
      <w:pPr>
        <w:spacing w:after="0" w:line="240" w:lineRule="auto"/>
        <w:ind w:left="0" w:firstLine="0"/>
        <w:jc w:val="center"/>
        <w:rPr>
          <w:rFonts w:asciiTheme="minorHAnsi" w:hAnsiTheme="minorHAnsi" w:cstheme="minorHAnsi"/>
          <w:b/>
          <w:bCs/>
        </w:rPr>
      </w:pPr>
    </w:p>
    <w:p w14:paraId="0C5FF226" w14:textId="77777777" w:rsidR="00E442F1" w:rsidRPr="001B5F5F" w:rsidRDefault="00E442F1" w:rsidP="00E442F1">
      <w:pPr>
        <w:spacing w:after="0" w:line="240" w:lineRule="auto"/>
        <w:ind w:left="0" w:firstLine="0"/>
        <w:jc w:val="center"/>
        <w:rPr>
          <w:rFonts w:ascii="Calibri" w:eastAsia="Calibri" w:hAnsi="Calibri"/>
          <w:color w:val="auto"/>
          <w:sz w:val="22"/>
        </w:rPr>
      </w:pPr>
      <w:r w:rsidRPr="001B5F5F">
        <w:rPr>
          <w:rFonts w:ascii="Calibri" w:eastAsia="Calibri" w:hAnsi="Calibri"/>
          <w:color w:val="auto"/>
          <w:sz w:val="22"/>
        </w:rPr>
        <w:t>Wheeling-Ohio County Health Department</w:t>
      </w:r>
    </w:p>
    <w:p w14:paraId="57D948C3" w14:textId="356930A7" w:rsidR="00E442F1" w:rsidRPr="001B5F5F" w:rsidRDefault="00E442F1" w:rsidP="00E442F1">
      <w:pPr>
        <w:spacing w:after="0" w:line="240" w:lineRule="auto"/>
        <w:ind w:left="0" w:firstLine="0"/>
        <w:jc w:val="center"/>
        <w:rPr>
          <w:rFonts w:ascii="Calibri" w:eastAsia="Calibri" w:hAnsi="Calibri"/>
          <w:color w:val="auto"/>
          <w:sz w:val="22"/>
        </w:rPr>
      </w:pPr>
      <w:r w:rsidRPr="001B5F5F">
        <w:rPr>
          <w:rFonts w:ascii="Calibri" w:eastAsia="Calibri" w:hAnsi="Calibri"/>
          <w:color w:val="auto"/>
          <w:sz w:val="22"/>
        </w:rPr>
        <w:t>Needle Exchange Program Log (</w:t>
      </w:r>
      <w:r w:rsidR="00977334">
        <w:rPr>
          <w:rFonts w:ascii="Calibri" w:eastAsia="Calibri" w:hAnsi="Calibri"/>
          <w:color w:val="auto"/>
          <w:sz w:val="22"/>
        </w:rPr>
        <w:t>___________________________________</w:t>
      </w:r>
      <w:r w:rsidRPr="001B5F5F">
        <w:rPr>
          <w:rFonts w:ascii="Calibri" w:eastAsia="Calibri" w:hAnsi="Calibri"/>
          <w:color w:val="auto"/>
          <w:sz w:val="22"/>
        </w:rPr>
        <w:t>Location)</w:t>
      </w:r>
    </w:p>
    <w:p w14:paraId="45C93A14" w14:textId="77777777" w:rsidR="00E442F1" w:rsidRPr="001B5F5F" w:rsidRDefault="00E442F1" w:rsidP="00E442F1">
      <w:pPr>
        <w:spacing w:after="0" w:line="240" w:lineRule="auto"/>
        <w:ind w:left="0" w:firstLine="0"/>
        <w:jc w:val="center"/>
        <w:rPr>
          <w:rFonts w:ascii="Calibri" w:eastAsia="Calibri" w:hAnsi="Calibri"/>
          <w:color w:val="auto"/>
          <w:sz w:val="22"/>
        </w:rPr>
      </w:pPr>
    </w:p>
    <w:tbl>
      <w:tblPr>
        <w:tblStyle w:val="TableGrid1"/>
        <w:tblW w:w="5000" w:type="pct"/>
        <w:tblLook w:val="04A0" w:firstRow="1" w:lastRow="0" w:firstColumn="1" w:lastColumn="0" w:noHBand="0" w:noVBand="1"/>
      </w:tblPr>
      <w:tblGrid>
        <w:gridCol w:w="944"/>
        <w:gridCol w:w="1200"/>
        <w:gridCol w:w="1108"/>
        <w:gridCol w:w="829"/>
        <w:gridCol w:w="1110"/>
        <w:gridCol w:w="1298"/>
        <w:gridCol w:w="1017"/>
        <w:gridCol w:w="645"/>
        <w:gridCol w:w="830"/>
        <w:gridCol w:w="881"/>
        <w:gridCol w:w="928"/>
      </w:tblGrid>
      <w:tr w:rsidR="00E442F1" w:rsidRPr="001B5F5F" w14:paraId="3D33CE31" w14:textId="77777777" w:rsidTr="00FE2726">
        <w:tc>
          <w:tcPr>
            <w:tcW w:w="441" w:type="pct"/>
            <w:vAlign w:val="center"/>
          </w:tcPr>
          <w:p w14:paraId="53C5F7EB"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Date</w:t>
            </w:r>
          </w:p>
        </w:tc>
        <w:tc>
          <w:tcPr>
            <w:tcW w:w="560" w:type="pct"/>
            <w:vAlign w:val="center"/>
          </w:tcPr>
          <w:p w14:paraId="6CC4C65D"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Needles</w:t>
            </w:r>
          </w:p>
          <w:p w14:paraId="53FACF60"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 given)</w:t>
            </w:r>
          </w:p>
        </w:tc>
        <w:tc>
          <w:tcPr>
            <w:tcW w:w="517" w:type="pct"/>
            <w:vAlign w:val="center"/>
          </w:tcPr>
          <w:p w14:paraId="57F27DCD"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Condoms</w:t>
            </w:r>
          </w:p>
          <w:p w14:paraId="0CD0F8D8"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Y/N</w:t>
            </w:r>
          </w:p>
        </w:tc>
        <w:tc>
          <w:tcPr>
            <w:tcW w:w="388" w:type="pct"/>
            <w:vAlign w:val="center"/>
          </w:tcPr>
          <w:p w14:paraId="47E72200"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Swabs</w:t>
            </w:r>
          </w:p>
          <w:p w14:paraId="0910484C"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Y/N</w:t>
            </w:r>
          </w:p>
        </w:tc>
        <w:tc>
          <w:tcPr>
            <w:tcW w:w="518" w:type="pct"/>
            <w:vAlign w:val="center"/>
          </w:tcPr>
          <w:p w14:paraId="50B24D78"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Brochure</w:t>
            </w:r>
          </w:p>
          <w:p w14:paraId="6352E7D5"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Y/N</w:t>
            </w:r>
          </w:p>
        </w:tc>
        <w:tc>
          <w:tcPr>
            <w:tcW w:w="605" w:type="pct"/>
            <w:vAlign w:val="center"/>
          </w:tcPr>
          <w:p w14:paraId="7E94BE27"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Treatment Referral Y/N</w:t>
            </w:r>
          </w:p>
        </w:tc>
        <w:tc>
          <w:tcPr>
            <w:tcW w:w="475" w:type="pct"/>
            <w:vAlign w:val="center"/>
          </w:tcPr>
          <w:p w14:paraId="2B4FCDF6"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Testing Referral</w:t>
            </w:r>
          </w:p>
          <w:p w14:paraId="2F9D3082"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Y/N</w:t>
            </w:r>
          </w:p>
        </w:tc>
        <w:tc>
          <w:tcPr>
            <w:tcW w:w="302" w:type="pct"/>
            <w:vAlign w:val="center"/>
          </w:tcPr>
          <w:p w14:paraId="3C5AB269"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HIV Test</w:t>
            </w:r>
          </w:p>
        </w:tc>
        <w:tc>
          <w:tcPr>
            <w:tcW w:w="388" w:type="pct"/>
            <w:vAlign w:val="center"/>
          </w:tcPr>
          <w:p w14:paraId="7E7B2F0C"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HIV result +/-</w:t>
            </w:r>
          </w:p>
        </w:tc>
        <w:tc>
          <w:tcPr>
            <w:tcW w:w="408" w:type="pct"/>
            <w:vAlign w:val="center"/>
          </w:tcPr>
          <w:p w14:paraId="56C8D572"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Male/</w:t>
            </w:r>
          </w:p>
          <w:p w14:paraId="71B15A71" w14:textId="77777777"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Female</w:t>
            </w:r>
          </w:p>
        </w:tc>
        <w:tc>
          <w:tcPr>
            <w:tcW w:w="398" w:type="pct"/>
            <w:vAlign w:val="center"/>
          </w:tcPr>
          <w:p w14:paraId="3BE78DB3" w14:textId="6C1559F3" w:rsidR="00E442F1" w:rsidRPr="001B5F5F" w:rsidRDefault="00E442F1" w:rsidP="00010718">
            <w:pPr>
              <w:spacing w:after="0" w:line="240" w:lineRule="auto"/>
              <w:ind w:left="0" w:firstLine="0"/>
              <w:jc w:val="center"/>
              <w:rPr>
                <w:rFonts w:ascii="Calibri" w:eastAsia="Calibri" w:hAnsi="Calibri"/>
                <w:b/>
                <w:color w:val="auto"/>
              </w:rPr>
            </w:pPr>
            <w:r w:rsidRPr="001B5F5F">
              <w:rPr>
                <w:rFonts w:ascii="Calibri" w:eastAsia="Calibri" w:hAnsi="Calibri"/>
                <w:b/>
                <w:color w:val="auto"/>
              </w:rPr>
              <w:t>New</w:t>
            </w:r>
            <w:r w:rsidR="00BC341A">
              <w:rPr>
                <w:rFonts w:ascii="Calibri" w:eastAsia="Calibri" w:hAnsi="Calibri"/>
                <w:b/>
                <w:color w:val="auto"/>
              </w:rPr>
              <w:t>/ID</w:t>
            </w:r>
          </w:p>
        </w:tc>
      </w:tr>
      <w:tr w:rsidR="00E442F1" w:rsidRPr="001B5F5F" w14:paraId="7BE30187" w14:textId="77777777" w:rsidTr="00FE2726">
        <w:tc>
          <w:tcPr>
            <w:tcW w:w="441" w:type="pct"/>
          </w:tcPr>
          <w:p w14:paraId="0779F03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C0038BA"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5F8D28DC"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5657256"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FE03517"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3761AA1E"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8C816EB"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6F23FCED"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2AAFBD8"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048C6F1B"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A8F05EC"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701CEB69" w14:textId="77777777" w:rsidTr="00FE2726">
        <w:tc>
          <w:tcPr>
            <w:tcW w:w="441" w:type="pct"/>
          </w:tcPr>
          <w:p w14:paraId="4EBE8D3B"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F3CED91"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5F72CB6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1F25F2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A3A07A1"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F4393DC"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E8C6019"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A4F7E9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6B93D93"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B7C29DC"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55EC79F"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684B55D3" w14:textId="77777777" w:rsidTr="00FE2726">
        <w:tc>
          <w:tcPr>
            <w:tcW w:w="441" w:type="pct"/>
          </w:tcPr>
          <w:p w14:paraId="2080146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C9AA32E"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37302A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E39FD69"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1BB9430"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5430D6C5"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0AC1B88"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5A913B0"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2651457"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ACA196F"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463E8A45"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4D1AC1E9" w14:textId="77777777" w:rsidTr="00FE2726">
        <w:tc>
          <w:tcPr>
            <w:tcW w:w="441" w:type="pct"/>
          </w:tcPr>
          <w:p w14:paraId="2D287AE9"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05000EC5"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6E43520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7AF257F"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053E474A"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141A6AB"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EA3BE39"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AC54ADA"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DD5653D"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3E99990C"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25912A91"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314699A" w14:textId="77777777" w:rsidTr="00FE2726">
        <w:tc>
          <w:tcPr>
            <w:tcW w:w="441" w:type="pct"/>
          </w:tcPr>
          <w:p w14:paraId="168DDB3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5B1EAE95"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31C646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34531FE"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009B9DF1"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6D06D0A8"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97FC062"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5043EA6"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EE45859"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91E137D"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71DE9559"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4340DE74" w14:textId="77777777" w:rsidTr="00FE2726">
        <w:tc>
          <w:tcPr>
            <w:tcW w:w="441" w:type="pct"/>
          </w:tcPr>
          <w:p w14:paraId="4123EC92"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1A377CA7"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5DB5D47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3A4526A"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1FA720A"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FF5D90D"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594A57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29C5C43"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38C3940"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57D2DF5"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4E58E473"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14AD294" w14:textId="77777777" w:rsidTr="00FE2726">
        <w:tc>
          <w:tcPr>
            <w:tcW w:w="441" w:type="pct"/>
          </w:tcPr>
          <w:p w14:paraId="2AA2D757"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442BFE38"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66C48D7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D7440B6"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0FE35339"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1EFC61AA"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33B73D3"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2AD740E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EE233FE"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6F148B9"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517FDCEA"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640F952" w14:textId="77777777" w:rsidTr="00FE2726">
        <w:tc>
          <w:tcPr>
            <w:tcW w:w="441" w:type="pct"/>
          </w:tcPr>
          <w:p w14:paraId="1E7D3BE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456EDE7C"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95A1A4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0AF10D4"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725523B"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6DD08AA1"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463439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F24D07F"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25F6D7A"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01F7DD41"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CEFCABA"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87912E7" w14:textId="77777777" w:rsidTr="00FE2726">
        <w:tc>
          <w:tcPr>
            <w:tcW w:w="441" w:type="pct"/>
          </w:tcPr>
          <w:p w14:paraId="75A98EA9"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04D2DB5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8363CE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3CB33A6"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58936F4"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5C0E0BB3"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21E3C2CC"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9B4CDBF"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845F6B8"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F16E4FB"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0C5B5FDB"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1D26F76" w14:textId="77777777" w:rsidTr="00FE2726">
        <w:tc>
          <w:tcPr>
            <w:tcW w:w="441" w:type="pct"/>
          </w:tcPr>
          <w:p w14:paraId="47D6E030"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19637B17"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875D92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C19798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858E6C4"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0599F799"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EBC6EF0"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DF8DC8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F31243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B4872BB"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56654DD"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849D01C" w14:textId="77777777" w:rsidTr="00FE2726">
        <w:tc>
          <w:tcPr>
            <w:tcW w:w="441" w:type="pct"/>
          </w:tcPr>
          <w:p w14:paraId="710ADF26"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491FBA7A"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6141B5F5"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0EE5777"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29E3371"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A284D44"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7291408"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DF220B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CDDF3F4"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9E4D1EC"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6A56355B"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25A344A" w14:textId="77777777" w:rsidTr="00FE2726">
        <w:tc>
          <w:tcPr>
            <w:tcW w:w="441" w:type="pct"/>
          </w:tcPr>
          <w:p w14:paraId="12C172CE"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25DF7E5"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9FBC25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A5C5024"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27B2D33"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A81D93E"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277DF9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BC962F2"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7E5B581"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270FCAB"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6399E7B0"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54C1AA19" w14:textId="77777777" w:rsidTr="00FE2726">
        <w:tc>
          <w:tcPr>
            <w:tcW w:w="441" w:type="pct"/>
          </w:tcPr>
          <w:p w14:paraId="7994BD3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5A2AF77C"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3D654576"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1268B8B"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EC43EDE"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9ACAFB9"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0DE4DC1"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B59E791"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315624A"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668AF10"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910CE28"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9F7CB66" w14:textId="77777777" w:rsidTr="00FE2726">
        <w:tc>
          <w:tcPr>
            <w:tcW w:w="441" w:type="pct"/>
          </w:tcPr>
          <w:p w14:paraId="24A76B8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45D604B2"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3E7EFFE6"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92BEF3A"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585414A"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342676B8"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42A54B95"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A516BB1"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009D59F8"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F912B74"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6F3CC8FF"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2CC60D7" w14:textId="77777777" w:rsidTr="00FE2726">
        <w:tc>
          <w:tcPr>
            <w:tcW w:w="441" w:type="pct"/>
          </w:tcPr>
          <w:p w14:paraId="0242C16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560157F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C997622"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655AC12"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FB737CF"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2E4D10C"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F3492D2"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EF17DD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175B577"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BBF6294"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2835CB7E"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2D93DF9" w14:textId="77777777" w:rsidTr="00FE2726">
        <w:tc>
          <w:tcPr>
            <w:tcW w:w="441" w:type="pct"/>
          </w:tcPr>
          <w:p w14:paraId="65ABD73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0C6B70C2"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0D182E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0982CF0"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900DC89"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31195C72"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4FC51D0"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EDB6E9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32E11A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9695253"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4887F545"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5884A000" w14:textId="77777777" w:rsidTr="00FE2726">
        <w:tc>
          <w:tcPr>
            <w:tcW w:w="441" w:type="pct"/>
          </w:tcPr>
          <w:p w14:paraId="032B2E23"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A959C6E"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89EE5C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2E1EE85"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00881506"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F9B3D33"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187CC50"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1B5BE9A"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45DF3DC"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3612306"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208990CC"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77C0AC22" w14:textId="77777777" w:rsidTr="00FE2726">
        <w:tc>
          <w:tcPr>
            <w:tcW w:w="441" w:type="pct"/>
          </w:tcPr>
          <w:p w14:paraId="72FAFB2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1833C74"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2B2E3B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3D6B873"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3F6EECDE"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1D81D95E"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197CA10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D3A2DA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BF67501"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8F35B36"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0AFF1B22"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5F275425" w14:textId="77777777" w:rsidTr="00FE2726">
        <w:tc>
          <w:tcPr>
            <w:tcW w:w="441" w:type="pct"/>
          </w:tcPr>
          <w:p w14:paraId="35988AD0"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38122E25"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C81207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0C6C1E7"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409AADD"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51ECA225"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E1558AD"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3F7F2FD"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A319D6B"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C70CC9D"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E668C76"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4EC4964" w14:textId="77777777" w:rsidTr="00FE2726">
        <w:tc>
          <w:tcPr>
            <w:tcW w:w="441" w:type="pct"/>
          </w:tcPr>
          <w:p w14:paraId="02D40203"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1A5DD627"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CED5E5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94883E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DF9D28B"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040F0839"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4FBB317F"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B66B73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0E8FB045"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396A0123"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2BA6CCA"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5EFA68D" w14:textId="77777777" w:rsidTr="00FE2726">
        <w:tc>
          <w:tcPr>
            <w:tcW w:w="441" w:type="pct"/>
          </w:tcPr>
          <w:p w14:paraId="67C84A28"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09D1CFA7"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5117FB7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0167D6A"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9D6110B"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4589C0D"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16677C63"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1B1B976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0C8B9E5D"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34710C0"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85A9414"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449D243D" w14:textId="77777777" w:rsidTr="00FE2726">
        <w:tc>
          <w:tcPr>
            <w:tcW w:w="441" w:type="pct"/>
          </w:tcPr>
          <w:p w14:paraId="55D5162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AC0F44B"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768DEA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D336F3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93F2937"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71CE359"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1A4A81EF"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76774EF"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6FDB6C4"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1E592AB0"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5DC75F3A"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55CDFE8E" w14:textId="77777777" w:rsidTr="00FE2726">
        <w:tc>
          <w:tcPr>
            <w:tcW w:w="441" w:type="pct"/>
          </w:tcPr>
          <w:p w14:paraId="5B840EC7"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437C13B"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9FCE59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6001D09"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D669393"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033835D0"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1E752403"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0EF34A75"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67C19E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01FBBED8"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1D50FDA"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3F8E2B3" w14:textId="77777777" w:rsidTr="00FE2726">
        <w:tc>
          <w:tcPr>
            <w:tcW w:w="441" w:type="pct"/>
          </w:tcPr>
          <w:p w14:paraId="5AAB6EB1"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DC265B9"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5C559DA"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F14CC8D"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BF7F437"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260EE9E"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BAF215B"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89F6092"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548A9F0"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7FAC4169"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0E5668A3"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01E2878" w14:textId="77777777" w:rsidTr="00FE2726">
        <w:tc>
          <w:tcPr>
            <w:tcW w:w="441" w:type="pct"/>
          </w:tcPr>
          <w:p w14:paraId="1E1DAA52"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31BD597"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DDDFED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88630AF"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F06745A"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65AA852C"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9C3D927"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96E83C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FC28EF6"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5F33E25"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6FA3F5EB"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DA03771" w14:textId="77777777" w:rsidTr="00FE2726">
        <w:tc>
          <w:tcPr>
            <w:tcW w:w="441" w:type="pct"/>
          </w:tcPr>
          <w:p w14:paraId="20032CE2"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34DD90C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3308E14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6B6AA8B"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8B98337"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5FEBC466"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2DA5AB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DD6FA45"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B4BF02C"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B49B049"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44FCB45D"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D5AA2DC" w14:textId="77777777" w:rsidTr="00FE2726">
        <w:tc>
          <w:tcPr>
            <w:tcW w:w="441" w:type="pct"/>
          </w:tcPr>
          <w:p w14:paraId="767BB3DA"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02AFAF2E"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8E02A4A"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AC323AA"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B3C05E0"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8BA4966"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1D9EC4F8"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6EF71BC2"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8F0CE20"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92063C9"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AA0FEC6"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8BB499A" w14:textId="77777777" w:rsidTr="00FE2726">
        <w:tc>
          <w:tcPr>
            <w:tcW w:w="441" w:type="pct"/>
          </w:tcPr>
          <w:p w14:paraId="09269CDB"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95C2340"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EC10FBD"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F85960E"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22DA9378"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36582A27"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6F55DF8D"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C6E05B4"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3DDB05E"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AC3E827"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28AE107D"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427D84B2" w14:textId="77777777" w:rsidTr="00FE2726">
        <w:tc>
          <w:tcPr>
            <w:tcW w:w="441" w:type="pct"/>
          </w:tcPr>
          <w:p w14:paraId="040369A6"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11F8AA79"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BB09B0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13848CB"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374D40C7"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9BAF281"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3F5FB09"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0EAC364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FAB097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F9846D2"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6FE1BF87"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6B3A731" w14:textId="77777777" w:rsidTr="00FE2726">
        <w:tc>
          <w:tcPr>
            <w:tcW w:w="441" w:type="pct"/>
          </w:tcPr>
          <w:p w14:paraId="645874C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3086025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015897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54798B5"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6BA48F8"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38E3D9E"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42DEA2FA"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21F1CB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E9DBF1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74B9E0E6"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9F5D330"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56BE8045" w14:textId="77777777" w:rsidTr="00FE2726">
        <w:tc>
          <w:tcPr>
            <w:tcW w:w="441" w:type="pct"/>
          </w:tcPr>
          <w:p w14:paraId="3521B29B"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8CDB9C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375DD0FA"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526E90E"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60C77695"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5F1D0A51"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7821BD9C"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4173F100"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7F15310"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200C39EC"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016D38D"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4CF38362" w14:textId="77777777" w:rsidTr="00FE2726">
        <w:tc>
          <w:tcPr>
            <w:tcW w:w="441" w:type="pct"/>
          </w:tcPr>
          <w:p w14:paraId="654BABC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30B0EC0"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7A419A76"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1CFA258"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593DF03"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4DF5626"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26F8C467"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09359A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1FE3BC15"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7EB325A0"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39B76D93"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BEF227F" w14:textId="77777777" w:rsidTr="00FE2726">
        <w:tc>
          <w:tcPr>
            <w:tcW w:w="441" w:type="pct"/>
          </w:tcPr>
          <w:p w14:paraId="35041E6B"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A0FC436"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9E7478C"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8B0B07B"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3D6F4ABB"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192BEEC"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25B35F85"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6D64277D"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64BCCC3"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14FB337A"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03F2929C"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B5D52C6" w14:textId="77777777" w:rsidTr="00FE2726">
        <w:tc>
          <w:tcPr>
            <w:tcW w:w="441" w:type="pct"/>
          </w:tcPr>
          <w:p w14:paraId="700B21F9"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623445E"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202AE2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7BE0E111"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D273884"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64B01D28"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35B7573"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6B5A885"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20EFE2A"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043950E0"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25E05D05"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046F07B0" w14:textId="77777777" w:rsidTr="00FE2726">
        <w:tc>
          <w:tcPr>
            <w:tcW w:w="441" w:type="pct"/>
          </w:tcPr>
          <w:p w14:paraId="363D341F"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50559F5"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958FDE6"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061117A1"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8C4425F"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7C3309E7"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4D0FE97D"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67D42F0"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E7DEBEC"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7FD08496"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7D7B761C"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1E3A1EC9" w14:textId="77777777" w:rsidTr="00FE2726">
        <w:tc>
          <w:tcPr>
            <w:tcW w:w="441" w:type="pct"/>
          </w:tcPr>
          <w:p w14:paraId="328693A0"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FDA2CC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FF59FD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D02068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1C203F9"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B1F3C80"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0860DA90"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06AD748C"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75CD51B"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F685A21"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71567E59"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FAB3B6A" w14:textId="77777777" w:rsidTr="00FE2726">
        <w:tc>
          <w:tcPr>
            <w:tcW w:w="441" w:type="pct"/>
          </w:tcPr>
          <w:p w14:paraId="36BBC1A3"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5C006208"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15BDA241"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70646D2"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36D7AA66"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0AB0E92B"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FEDCF7E"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213DE972"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5F3177A1"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07C744B1"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02A2EEAE"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68FE2129" w14:textId="77777777" w:rsidTr="00FE2726">
        <w:tc>
          <w:tcPr>
            <w:tcW w:w="441" w:type="pct"/>
          </w:tcPr>
          <w:p w14:paraId="27131FD0"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3B831ED"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6C600FE3"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C4E598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24CE20DC"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12CF58F6"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794A252"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5C23EC2B"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6928194A"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425F2CC2"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5844F880"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204780DD" w14:textId="77777777" w:rsidTr="00FE2726">
        <w:tc>
          <w:tcPr>
            <w:tcW w:w="441" w:type="pct"/>
          </w:tcPr>
          <w:p w14:paraId="784B19DA"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742BB8FA"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4C64478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E18F7D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5EE98963"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0488C55"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3A3C6BE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3B043A4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C3CD34B"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3482B6BE"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5A97057"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38F3C30E" w14:textId="77777777" w:rsidTr="00FE2726">
        <w:tc>
          <w:tcPr>
            <w:tcW w:w="441" w:type="pct"/>
          </w:tcPr>
          <w:p w14:paraId="72276E28"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6DB9E67F"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0FCC7A9E"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3288C934"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449BA682"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224FA22B"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640D1666"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65212B88"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448FF080"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610A2E26"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5E9944DD"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1DD9A67F" w14:textId="77777777" w:rsidTr="00FE2726">
        <w:tc>
          <w:tcPr>
            <w:tcW w:w="441" w:type="pct"/>
          </w:tcPr>
          <w:p w14:paraId="7A8EB1B8"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4F44E48B"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21007659"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9C9039C"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1F9C31E5"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632D6D6"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2768B5DF"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7715F597"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07B89EF"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3E6754D7"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1D2E8CBB" w14:textId="77777777" w:rsidR="00E442F1" w:rsidRPr="001B5F5F" w:rsidRDefault="00E442F1" w:rsidP="00010718">
            <w:pPr>
              <w:spacing w:after="0" w:line="240" w:lineRule="auto"/>
              <w:ind w:left="0" w:firstLine="0"/>
              <w:rPr>
                <w:rFonts w:ascii="Calibri" w:eastAsia="Calibri" w:hAnsi="Calibri"/>
                <w:color w:val="auto"/>
              </w:rPr>
            </w:pPr>
          </w:p>
        </w:tc>
      </w:tr>
      <w:tr w:rsidR="00E442F1" w:rsidRPr="001B5F5F" w14:paraId="6517C8A0" w14:textId="77777777" w:rsidTr="00FE2726">
        <w:tc>
          <w:tcPr>
            <w:tcW w:w="441" w:type="pct"/>
          </w:tcPr>
          <w:p w14:paraId="41D51155" w14:textId="77777777" w:rsidR="00E442F1" w:rsidRPr="001B5F5F" w:rsidRDefault="00E442F1" w:rsidP="00010718">
            <w:pPr>
              <w:spacing w:after="0" w:line="240" w:lineRule="auto"/>
              <w:ind w:left="0" w:firstLine="0"/>
              <w:rPr>
                <w:rFonts w:ascii="Calibri" w:eastAsia="Calibri" w:hAnsi="Calibri"/>
                <w:color w:val="auto"/>
              </w:rPr>
            </w:pPr>
          </w:p>
        </w:tc>
        <w:tc>
          <w:tcPr>
            <w:tcW w:w="560" w:type="pct"/>
          </w:tcPr>
          <w:p w14:paraId="2606B063" w14:textId="77777777" w:rsidR="00E442F1" w:rsidRPr="001B5F5F" w:rsidRDefault="00E442F1" w:rsidP="00010718">
            <w:pPr>
              <w:spacing w:after="0" w:line="240" w:lineRule="auto"/>
              <w:ind w:left="0" w:firstLine="0"/>
              <w:rPr>
                <w:rFonts w:ascii="Calibri" w:eastAsia="Calibri" w:hAnsi="Calibri"/>
                <w:color w:val="auto"/>
              </w:rPr>
            </w:pPr>
          </w:p>
        </w:tc>
        <w:tc>
          <w:tcPr>
            <w:tcW w:w="517" w:type="pct"/>
          </w:tcPr>
          <w:p w14:paraId="69A99CE1"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AF4588E" w14:textId="77777777" w:rsidR="00E442F1" w:rsidRPr="001B5F5F" w:rsidRDefault="00E442F1" w:rsidP="00010718">
            <w:pPr>
              <w:spacing w:after="0" w:line="240" w:lineRule="auto"/>
              <w:ind w:left="0" w:firstLine="0"/>
              <w:rPr>
                <w:rFonts w:ascii="Calibri" w:eastAsia="Calibri" w:hAnsi="Calibri"/>
                <w:color w:val="auto"/>
              </w:rPr>
            </w:pPr>
          </w:p>
        </w:tc>
        <w:tc>
          <w:tcPr>
            <w:tcW w:w="518" w:type="pct"/>
          </w:tcPr>
          <w:p w14:paraId="7AF5F9E0" w14:textId="77777777" w:rsidR="00E442F1" w:rsidRPr="001B5F5F" w:rsidRDefault="00E442F1" w:rsidP="00010718">
            <w:pPr>
              <w:spacing w:after="0" w:line="240" w:lineRule="auto"/>
              <w:ind w:left="0" w:firstLine="0"/>
              <w:rPr>
                <w:rFonts w:ascii="Calibri" w:eastAsia="Calibri" w:hAnsi="Calibri"/>
                <w:color w:val="auto"/>
              </w:rPr>
            </w:pPr>
          </w:p>
        </w:tc>
        <w:tc>
          <w:tcPr>
            <w:tcW w:w="605" w:type="pct"/>
          </w:tcPr>
          <w:p w14:paraId="498012B7" w14:textId="77777777" w:rsidR="00E442F1" w:rsidRPr="001B5F5F" w:rsidRDefault="00E442F1" w:rsidP="00010718">
            <w:pPr>
              <w:spacing w:after="0" w:line="240" w:lineRule="auto"/>
              <w:ind w:left="0" w:firstLine="0"/>
              <w:rPr>
                <w:rFonts w:ascii="Calibri" w:eastAsia="Calibri" w:hAnsi="Calibri"/>
                <w:color w:val="auto"/>
              </w:rPr>
            </w:pPr>
          </w:p>
        </w:tc>
        <w:tc>
          <w:tcPr>
            <w:tcW w:w="475" w:type="pct"/>
          </w:tcPr>
          <w:p w14:paraId="515AD890" w14:textId="77777777" w:rsidR="00E442F1" w:rsidRPr="001B5F5F" w:rsidRDefault="00E442F1" w:rsidP="00010718">
            <w:pPr>
              <w:spacing w:after="0" w:line="240" w:lineRule="auto"/>
              <w:ind w:left="0" w:firstLine="0"/>
              <w:rPr>
                <w:rFonts w:ascii="Calibri" w:eastAsia="Calibri" w:hAnsi="Calibri"/>
                <w:color w:val="auto"/>
              </w:rPr>
            </w:pPr>
          </w:p>
        </w:tc>
        <w:tc>
          <w:tcPr>
            <w:tcW w:w="302" w:type="pct"/>
          </w:tcPr>
          <w:p w14:paraId="2532DD3D" w14:textId="77777777" w:rsidR="00E442F1" w:rsidRPr="001B5F5F" w:rsidRDefault="00E442F1" w:rsidP="00010718">
            <w:pPr>
              <w:spacing w:after="0" w:line="240" w:lineRule="auto"/>
              <w:ind w:left="0" w:firstLine="0"/>
              <w:rPr>
                <w:rFonts w:ascii="Calibri" w:eastAsia="Calibri" w:hAnsi="Calibri"/>
                <w:color w:val="auto"/>
              </w:rPr>
            </w:pPr>
          </w:p>
        </w:tc>
        <w:tc>
          <w:tcPr>
            <w:tcW w:w="388" w:type="pct"/>
          </w:tcPr>
          <w:p w14:paraId="2B5E273B" w14:textId="77777777" w:rsidR="00E442F1" w:rsidRPr="001B5F5F" w:rsidRDefault="00E442F1" w:rsidP="00010718">
            <w:pPr>
              <w:spacing w:after="0" w:line="240" w:lineRule="auto"/>
              <w:ind w:left="0" w:firstLine="0"/>
              <w:rPr>
                <w:rFonts w:ascii="Calibri" w:eastAsia="Calibri" w:hAnsi="Calibri"/>
                <w:color w:val="auto"/>
              </w:rPr>
            </w:pPr>
          </w:p>
        </w:tc>
        <w:tc>
          <w:tcPr>
            <w:tcW w:w="408" w:type="pct"/>
          </w:tcPr>
          <w:p w14:paraId="5613D381" w14:textId="77777777" w:rsidR="00E442F1" w:rsidRPr="001B5F5F" w:rsidRDefault="00E442F1" w:rsidP="00010718">
            <w:pPr>
              <w:spacing w:after="0" w:line="240" w:lineRule="auto"/>
              <w:ind w:left="0" w:firstLine="0"/>
              <w:rPr>
                <w:rFonts w:ascii="Calibri" w:eastAsia="Calibri" w:hAnsi="Calibri"/>
                <w:color w:val="auto"/>
              </w:rPr>
            </w:pPr>
          </w:p>
        </w:tc>
        <w:tc>
          <w:tcPr>
            <w:tcW w:w="398" w:type="pct"/>
          </w:tcPr>
          <w:p w14:paraId="51A5EA3B" w14:textId="77777777" w:rsidR="00E442F1" w:rsidRPr="001B5F5F" w:rsidRDefault="00E442F1" w:rsidP="00010718">
            <w:pPr>
              <w:spacing w:after="0" w:line="240" w:lineRule="auto"/>
              <w:ind w:left="0" w:firstLine="0"/>
              <w:rPr>
                <w:rFonts w:ascii="Calibri" w:eastAsia="Calibri" w:hAnsi="Calibri"/>
                <w:color w:val="auto"/>
              </w:rPr>
            </w:pPr>
          </w:p>
        </w:tc>
      </w:tr>
    </w:tbl>
    <w:p w14:paraId="11A511B3" w14:textId="20DFD3B2" w:rsidR="00DB5461" w:rsidRDefault="00FE2726" w:rsidP="00A4655D">
      <w:pPr>
        <w:spacing w:after="0" w:line="240" w:lineRule="auto"/>
        <w:ind w:left="0" w:firstLine="0"/>
        <w:jc w:val="center"/>
        <w:rPr>
          <w:rFonts w:asciiTheme="minorHAnsi" w:hAnsiTheme="minorHAnsi" w:cstheme="minorHAnsi"/>
          <w:b/>
          <w:bCs/>
        </w:rPr>
      </w:pPr>
      <w:r w:rsidRPr="00FE2726">
        <w:rPr>
          <w:rFonts w:asciiTheme="minorHAnsi" w:hAnsiTheme="minorHAnsi" w:cstheme="minorHAnsi"/>
          <w:b/>
          <w:bCs/>
          <w:noProof/>
        </w:rPr>
        <w:lastRenderedPageBreak/>
        <w:drawing>
          <wp:inline distT="0" distB="0" distL="0" distR="0" wp14:anchorId="5E086689" wp14:editId="4AEDD3B6">
            <wp:extent cx="6112510" cy="9144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2510" cy="9144000"/>
                    </a:xfrm>
                    <a:prstGeom prst="rect">
                      <a:avLst/>
                    </a:prstGeom>
                    <a:noFill/>
                    <a:ln>
                      <a:noFill/>
                    </a:ln>
                  </pic:spPr>
                </pic:pic>
              </a:graphicData>
            </a:graphic>
          </wp:inline>
        </w:drawing>
      </w:r>
    </w:p>
    <w:p w14:paraId="53843576"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H</w:t>
      </w:r>
    </w:p>
    <w:p w14:paraId="1203D759" w14:textId="6EB0FD03" w:rsidR="00A4655D" w:rsidRDefault="009F5D75" w:rsidP="00A4655D">
      <w:pPr>
        <w:spacing w:after="0" w:line="240" w:lineRule="auto"/>
        <w:ind w:left="0" w:firstLine="0"/>
        <w:jc w:val="center"/>
        <w:rPr>
          <w:rFonts w:asciiTheme="minorHAnsi" w:hAnsiTheme="minorHAnsi" w:cstheme="minorHAnsi"/>
          <w:b/>
          <w:bCs/>
        </w:rPr>
      </w:pPr>
      <w:r>
        <w:rPr>
          <w:rFonts w:asciiTheme="minorHAnsi" w:hAnsiTheme="minorHAnsi" w:cstheme="minorHAnsi"/>
          <w:b/>
          <w:bCs/>
        </w:rPr>
        <w:t xml:space="preserve">BOARD OF HEALTH </w:t>
      </w:r>
      <w:r w:rsidR="006A7A3A">
        <w:rPr>
          <w:rFonts w:asciiTheme="minorHAnsi" w:hAnsiTheme="minorHAnsi" w:cstheme="minorHAnsi"/>
          <w:b/>
          <w:bCs/>
        </w:rPr>
        <w:t>APPROVAL</w:t>
      </w:r>
      <w:r w:rsidR="002B2743">
        <w:rPr>
          <w:rFonts w:asciiTheme="minorHAnsi" w:hAnsiTheme="minorHAnsi" w:cstheme="minorHAnsi"/>
          <w:b/>
          <w:bCs/>
        </w:rPr>
        <w:t xml:space="preserve"> &amp; MEETING AGENDA</w:t>
      </w:r>
    </w:p>
    <w:p w14:paraId="4A57D48B" w14:textId="3B3CA062" w:rsidR="00E442F1" w:rsidRDefault="00E442F1" w:rsidP="00A4655D">
      <w:pPr>
        <w:spacing w:after="0" w:line="240" w:lineRule="auto"/>
        <w:ind w:left="0" w:firstLine="0"/>
        <w:jc w:val="center"/>
        <w:rPr>
          <w:rFonts w:asciiTheme="minorHAnsi" w:hAnsiTheme="minorHAnsi" w:cstheme="minorHAnsi"/>
          <w:b/>
          <w:bCs/>
        </w:rPr>
      </w:pPr>
    </w:p>
    <w:p w14:paraId="1FE1A89E" w14:textId="4531A402" w:rsidR="00F56482" w:rsidRDefault="00F56482" w:rsidP="00A4655D">
      <w:pPr>
        <w:spacing w:after="0" w:line="240" w:lineRule="auto"/>
        <w:ind w:left="0" w:firstLine="0"/>
        <w:jc w:val="center"/>
        <w:rPr>
          <w:rFonts w:asciiTheme="minorHAnsi" w:hAnsiTheme="minorHAnsi" w:cstheme="minorHAnsi"/>
          <w:b/>
          <w:bCs/>
        </w:rPr>
      </w:pPr>
      <w:r w:rsidRPr="00F56482">
        <w:rPr>
          <w:rFonts w:asciiTheme="minorHAnsi" w:hAnsiTheme="minorHAnsi" w:cstheme="minorHAnsi"/>
          <w:b/>
          <w:bCs/>
          <w:noProof/>
        </w:rPr>
        <w:drawing>
          <wp:inline distT="0" distB="0" distL="0" distR="0" wp14:anchorId="2872D9E5" wp14:editId="5F327CD8">
            <wp:extent cx="6046849" cy="78816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0464" cy="7886332"/>
                    </a:xfrm>
                    <a:prstGeom prst="rect">
                      <a:avLst/>
                    </a:prstGeom>
                    <a:noFill/>
                    <a:ln>
                      <a:noFill/>
                    </a:ln>
                  </pic:spPr>
                </pic:pic>
              </a:graphicData>
            </a:graphic>
          </wp:inline>
        </w:drawing>
      </w:r>
    </w:p>
    <w:p w14:paraId="3D3B4BE0" w14:textId="77777777" w:rsidR="00E524FB" w:rsidRDefault="00E524FB" w:rsidP="00F56482">
      <w:pPr>
        <w:spacing w:after="0" w:line="240" w:lineRule="auto"/>
        <w:ind w:left="0" w:firstLine="0"/>
        <w:jc w:val="center"/>
        <w:rPr>
          <w:rFonts w:ascii="Calibri" w:hAnsi="Calibri" w:cs="Arial"/>
          <w:b/>
          <w:color w:val="auto"/>
          <w:szCs w:val="24"/>
        </w:rPr>
      </w:pPr>
    </w:p>
    <w:p w14:paraId="2C0EC52F" w14:textId="77777777" w:rsidR="00E524FB" w:rsidRDefault="00E524FB" w:rsidP="00F56482">
      <w:pPr>
        <w:spacing w:after="0" w:line="240" w:lineRule="auto"/>
        <w:ind w:left="0" w:firstLine="0"/>
        <w:jc w:val="center"/>
        <w:rPr>
          <w:rFonts w:ascii="Calibri" w:hAnsi="Calibri" w:cs="Arial"/>
          <w:b/>
          <w:color w:val="auto"/>
          <w:szCs w:val="24"/>
        </w:rPr>
      </w:pPr>
    </w:p>
    <w:p w14:paraId="5ABF380E" w14:textId="77777777" w:rsidR="00E524FB" w:rsidRDefault="00E524FB" w:rsidP="00F56482">
      <w:pPr>
        <w:spacing w:after="0" w:line="240" w:lineRule="auto"/>
        <w:ind w:left="0" w:firstLine="0"/>
        <w:jc w:val="center"/>
        <w:rPr>
          <w:rFonts w:ascii="Calibri" w:hAnsi="Calibri" w:cs="Arial"/>
          <w:b/>
          <w:color w:val="auto"/>
          <w:szCs w:val="24"/>
        </w:rPr>
      </w:pPr>
    </w:p>
    <w:p w14:paraId="227322A5" w14:textId="4DAF5791" w:rsidR="00F56482" w:rsidRPr="00F56482" w:rsidRDefault="00F56482" w:rsidP="00F56482">
      <w:pPr>
        <w:spacing w:after="0" w:line="240" w:lineRule="auto"/>
        <w:ind w:left="0" w:firstLine="0"/>
        <w:jc w:val="center"/>
        <w:rPr>
          <w:rFonts w:ascii="Calibri" w:hAnsi="Calibri" w:cs="Arial"/>
          <w:b/>
          <w:color w:val="auto"/>
          <w:szCs w:val="24"/>
        </w:rPr>
      </w:pPr>
      <w:r w:rsidRPr="00F56482">
        <w:rPr>
          <w:rFonts w:ascii="Calibri" w:hAnsi="Calibri" w:cs="Arial"/>
          <w:b/>
          <w:color w:val="auto"/>
          <w:szCs w:val="24"/>
        </w:rPr>
        <w:lastRenderedPageBreak/>
        <w:t xml:space="preserve">Wheeling-Ohio County Board of Health </w:t>
      </w:r>
      <w:r w:rsidRPr="00F56482">
        <w:rPr>
          <w:rFonts w:ascii="Calibri" w:hAnsi="Calibri" w:cs="Arial"/>
          <w:b/>
          <w:color w:val="FF0000"/>
          <w:szCs w:val="24"/>
        </w:rPr>
        <w:t>(DRAFT)</w:t>
      </w:r>
    </w:p>
    <w:p w14:paraId="3604D6EE" w14:textId="77777777" w:rsidR="00F56482" w:rsidRPr="00F56482" w:rsidRDefault="00F56482" w:rsidP="00F56482">
      <w:pPr>
        <w:spacing w:after="0" w:line="240" w:lineRule="auto"/>
        <w:ind w:left="0" w:firstLine="0"/>
        <w:jc w:val="center"/>
        <w:rPr>
          <w:rFonts w:ascii="Calibri" w:hAnsi="Calibri" w:cs="Arial"/>
          <w:color w:val="auto"/>
          <w:sz w:val="22"/>
        </w:rPr>
      </w:pPr>
      <w:r w:rsidRPr="00F56482">
        <w:rPr>
          <w:rFonts w:ascii="Calibri" w:hAnsi="Calibri" w:cs="Arial"/>
          <w:color w:val="auto"/>
          <w:sz w:val="22"/>
        </w:rPr>
        <w:t>Minutes of September 13, 2022, regular meeting</w:t>
      </w:r>
    </w:p>
    <w:p w14:paraId="72B62AC5" w14:textId="77777777" w:rsidR="00F56482" w:rsidRPr="00F56482" w:rsidRDefault="00F56482" w:rsidP="00F56482">
      <w:pPr>
        <w:spacing w:after="0" w:line="240" w:lineRule="auto"/>
        <w:ind w:left="0" w:firstLine="0"/>
        <w:jc w:val="both"/>
        <w:rPr>
          <w:rFonts w:ascii="Calibri" w:hAnsi="Calibri" w:cs="Arial"/>
          <w:color w:val="auto"/>
          <w:sz w:val="22"/>
        </w:rPr>
      </w:pPr>
    </w:p>
    <w:p w14:paraId="5193BE41" w14:textId="77777777" w:rsidR="00F56482" w:rsidRPr="00F56482" w:rsidRDefault="00F56482" w:rsidP="00F56482">
      <w:pPr>
        <w:spacing w:after="0" w:line="240" w:lineRule="auto"/>
        <w:ind w:left="0" w:firstLine="0"/>
        <w:jc w:val="both"/>
        <w:rPr>
          <w:rFonts w:ascii="Cambria" w:hAnsi="Cambria" w:cs="Arial"/>
          <w:color w:val="auto"/>
          <w:sz w:val="22"/>
        </w:rPr>
      </w:pPr>
      <w:r w:rsidRPr="00F56482">
        <w:rPr>
          <w:rFonts w:ascii="Cambria" w:hAnsi="Cambria" w:cs="Arial"/>
          <w:color w:val="auto"/>
          <w:sz w:val="22"/>
        </w:rPr>
        <w:t xml:space="preserve">The Wheeling - Ohio County Board of Health met on September 13, 2022, at 12:00pm in the City/County Building, Ohio County Commission office, Wheeling West Virginia.      </w:t>
      </w:r>
    </w:p>
    <w:p w14:paraId="2BF692AA" w14:textId="77777777" w:rsidR="00F56482" w:rsidRPr="00F56482" w:rsidRDefault="00F56482" w:rsidP="00F56482">
      <w:pPr>
        <w:widowControl w:val="0"/>
        <w:autoSpaceDE w:val="0"/>
        <w:autoSpaceDN w:val="0"/>
        <w:adjustRightInd w:val="0"/>
        <w:spacing w:after="0" w:line="240" w:lineRule="auto"/>
        <w:ind w:left="0" w:firstLine="0"/>
        <w:jc w:val="both"/>
        <w:rPr>
          <w:rFonts w:ascii="Cambria" w:hAnsi="Cambria" w:cs="Arial"/>
          <w:color w:val="auto"/>
          <w:sz w:val="22"/>
        </w:rPr>
      </w:pPr>
    </w:p>
    <w:p w14:paraId="2D654F70" w14:textId="77777777" w:rsidR="00F56482" w:rsidRPr="00F56482" w:rsidRDefault="00F56482" w:rsidP="00F56482">
      <w:pPr>
        <w:widowControl w:val="0"/>
        <w:autoSpaceDE w:val="0"/>
        <w:autoSpaceDN w:val="0"/>
        <w:adjustRightInd w:val="0"/>
        <w:spacing w:after="0" w:line="240" w:lineRule="auto"/>
        <w:ind w:left="0" w:firstLine="0"/>
        <w:jc w:val="both"/>
        <w:rPr>
          <w:rFonts w:ascii="Cambria" w:hAnsi="Cambria" w:cs="Arial"/>
          <w:color w:val="auto"/>
          <w:sz w:val="22"/>
        </w:rPr>
      </w:pPr>
      <w:r w:rsidRPr="00F56482">
        <w:rPr>
          <w:rFonts w:ascii="Cambria" w:hAnsi="Cambria" w:cs="Arial"/>
          <w:color w:val="auto"/>
          <w:sz w:val="22"/>
        </w:rPr>
        <w:t>Board members present were Dr. John Holloway, Elisabeth Slater, Dr. Mathew Wood, Chad Thalman and Tom Tuttle.  Staff present included Howard Gamble, Administrator of the Wheeling-Ohio County Health Department and County Health Officer Dr. William S. Przybysz.</w:t>
      </w:r>
    </w:p>
    <w:p w14:paraId="22A540B3" w14:textId="77777777" w:rsidR="00F56482" w:rsidRPr="00F56482" w:rsidRDefault="00F56482" w:rsidP="00F56482">
      <w:pPr>
        <w:widowControl w:val="0"/>
        <w:autoSpaceDE w:val="0"/>
        <w:autoSpaceDN w:val="0"/>
        <w:adjustRightInd w:val="0"/>
        <w:spacing w:after="0" w:line="240" w:lineRule="auto"/>
        <w:ind w:left="0" w:firstLine="0"/>
        <w:jc w:val="both"/>
        <w:rPr>
          <w:rFonts w:ascii="Cambria" w:hAnsi="Cambria" w:cs="Arial"/>
          <w:color w:val="auto"/>
          <w:sz w:val="22"/>
        </w:rPr>
      </w:pPr>
    </w:p>
    <w:p w14:paraId="38AFD1AB" w14:textId="77777777" w:rsidR="00F56482" w:rsidRPr="00F56482" w:rsidRDefault="00F56482" w:rsidP="00F56482">
      <w:pPr>
        <w:spacing w:after="0" w:line="240" w:lineRule="auto"/>
        <w:ind w:left="0" w:firstLine="0"/>
        <w:jc w:val="both"/>
        <w:rPr>
          <w:rFonts w:ascii="Cambria" w:hAnsi="Cambria" w:cs="Arial"/>
          <w:color w:val="auto"/>
          <w:sz w:val="22"/>
        </w:rPr>
      </w:pPr>
      <w:r w:rsidRPr="00F56482">
        <w:rPr>
          <w:rFonts w:ascii="Cambria" w:hAnsi="Cambria" w:cs="Arial"/>
          <w:color w:val="auto"/>
          <w:sz w:val="22"/>
        </w:rPr>
        <w:t xml:space="preserve">The meeting was called to order by Board of Health Chairman Dr. John Holloway.  </w:t>
      </w:r>
    </w:p>
    <w:p w14:paraId="4C0B6144" w14:textId="77777777" w:rsidR="00F56482" w:rsidRPr="00F56482" w:rsidRDefault="00F56482" w:rsidP="00F56482">
      <w:pPr>
        <w:spacing w:after="0" w:line="240" w:lineRule="auto"/>
        <w:ind w:left="0" w:firstLine="0"/>
        <w:jc w:val="both"/>
        <w:rPr>
          <w:rFonts w:ascii="Cambria" w:hAnsi="Cambria" w:cs="Arial"/>
          <w:color w:val="auto"/>
          <w:sz w:val="22"/>
        </w:rPr>
      </w:pPr>
    </w:p>
    <w:p w14:paraId="6B9F46DE" w14:textId="77777777" w:rsidR="00F56482" w:rsidRPr="00F56482" w:rsidRDefault="00F56482" w:rsidP="00F56482">
      <w:pPr>
        <w:spacing w:after="0" w:line="240" w:lineRule="auto"/>
        <w:ind w:left="0" w:firstLine="0"/>
        <w:jc w:val="both"/>
        <w:rPr>
          <w:rFonts w:ascii="Cambria" w:hAnsi="Cambria" w:cs="Arial"/>
          <w:color w:val="auto"/>
          <w:sz w:val="22"/>
        </w:rPr>
      </w:pPr>
      <w:r w:rsidRPr="00F56482">
        <w:rPr>
          <w:rFonts w:ascii="Cambria" w:hAnsi="Cambria" w:cs="Arial"/>
          <w:color w:val="auto"/>
          <w:sz w:val="22"/>
        </w:rPr>
        <w:t>Minutes of the July 27, 2022, Board of Health meeting were distributed to members prior to the meeting.    A correction to the minutes was offered regarding IRS milage adjustments.  Minutes were approved.</w:t>
      </w:r>
    </w:p>
    <w:p w14:paraId="586E9255" w14:textId="77777777" w:rsidR="00F56482" w:rsidRPr="00F56482" w:rsidRDefault="00F56482" w:rsidP="00F56482">
      <w:pPr>
        <w:spacing w:after="0" w:line="240" w:lineRule="auto"/>
        <w:ind w:left="0" w:firstLine="0"/>
        <w:jc w:val="both"/>
        <w:rPr>
          <w:rFonts w:ascii="Cambria" w:hAnsi="Cambria" w:cs="Arial"/>
          <w:color w:val="auto"/>
          <w:sz w:val="22"/>
        </w:rPr>
      </w:pPr>
    </w:p>
    <w:p w14:paraId="24F09F12" w14:textId="77777777" w:rsidR="00F56482" w:rsidRPr="00F56482" w:rsidRDefault="00F56482" w:rsidP="00F56482">
      <w:pPr>
        <w:spacing w:after="0" w:line="240" w:lineRule="auto"/>
        <w:ind w:left="0" w:firstLine="0"/>
        <w:jc w:val="both"/>
        <w:rPr>
          <w:rFonts w:ascii="Cambria" w:hAnsi="Cambria" w:cs="Arial"/>
          <w:color w:val="auto"/>
          <w:sz w:val="22"/>
        </w:rPr>
      </w:pPr>
      <w:r w:rsidRPr="00F56482">
        <w:rPr>
          <w:rFonts w:ascii="Cambria" w:hAnsi="Cambria" w:cs="Arial"/>
          <w:color w:val="auto"/>
          <w:sz w:val="22"/>
        </w:rPr>
        <w:t xml:space="preserve">The Health Officer gave a short update on COVID activity.  The Health Officer also discussed the opportunities for a future needle exchange and community needle collection boxes.  </w:t>
      </w:r>
    </w:p>
    <w:p w14:paraId="3E13475C" w14:textId="77777777" w:rsidR="00F56482" w:rsidRPr="00F56482" w:rsidRDefault="00F56482" w:rsidP="00F56482">
      <w:pPr>
        <w:spacing w:after="0" w:line="240" w:lineRule="auto"/>
        <w:ind w:left="0" w:firstLine="0"/>
        <w:jc w:val="both"/>
        <w:rPr>
          <w:rFonts w:ascii="Cambria" w:hAnsi="Cambria" w:cs="Arial"/>
          <w:color w:val="auto"/>
          <w:sz w:val="22"/>
        </w:rPr>
      </w:pPr>
    </w:p>
    <w:p w14:paraId="04A57BC0" w14:textId="77777777" w:rsidR="00F56482" w:rsidRPr="00F56482" w:rsidRDefault="00F56482" w:rsidP="00F56482">
      <w:pPr>
        <w:spacing w:after="0" w:line="240" w:lineRule="auto"/>
        <w:ind w:left="0" w:firstLine="0"/>
        <w:rPr>
          <w:rFonts w:ascii="Cambria" w:hAnsi="Cambria"/>
          <w:bCs/>
          <w:color w:val="auto"/>
          <w:sz w:val="22"/>
        </w:rPr>
      </w:pPr>
      <w:r w:rsidRPr="00F56482">
        <w:rPr>
          <w:rFonts w:ascii="Cambria" w:hAnsi="Cambria" w:cs="Arial"/>
          <w:color w:val="auto"/>
          <w:sz w:val="22"/>
        </w:rPr>
        <w:t>The administrator gave a report of department programs and services as well as a short update</w:t>
      </w:r>
      <w:r w:rsidRPr="00F56482">
        <w:rPr>
          <w:rFonts w:ascii="Cambria" w:hAnsi="Cambria"/>
          <w:bCs/>
          <w:color w:val="auto"/>
          <w:sz w:val="22"/>
        </w:rPr>
        <w:t xml:space="preserve"> on COVID activities in Ohio County.  From September 21 to the 22 Oglebay Resort will host the annual West Virginia Public Health Association conference.  The conference will start at 12:30 on the 21</w:t>
      </w:r>
      <w:r w:rsidRPr="00F56482">
        <w:rPr>
          <w:rFonts w:ascii="Cambria" w:hAnsi="Cambria"/>
          <w:bCs/>
          <w:color w:val="auto"/>
          <w:sz w:val="22"/>
          <w:vertAlign w:val="superscript"/>
        </w:rPr>
        <w:t>st</w:t>
      </w:r>
      <w:r w:rsidRPr="00F56482">
        <w:rPr>
          <w:rFonts w:ascii="Cambria" w:hAnsi="Cambria"/>
          <w:bCs/>
          <w:color w:val="auto"/>
          <w:sz w:val="22"/>
        </w:rPr>
        <w:t xml:space="preserve"> with opening remarks from the state health officer as well as two other speakers. The majority of the training will be held on the 22</w:t>
      </w:r>
      <w:r w:rsidRPr="00F56482">
        <w:rPr>
          <w:rFonts w:ascii="Cambria" w:hAnsi="Cambria"/>
          <w:bCs/>
          <w:color w:val="auto"/>
          <w:sz w:val="22"/>
          <w:vertAlign w:val="superscript"/>
        </w:rPr>
        <w:t>nd</w:t>
      </w:r>
      <w:r w:rsidRPr="00F56482">
        <w:rPr>
          <w:rFonts w:ascii="Cambria" w:hAnsi="Cambria"/>
          <w:bCs/>
          <w:color w:val="auto"/>
          <w:sz w:val="22"/>
        </w:rPr>
        <w:t xml:space="preserve"> including a tent set up and display.  </w:t>
      </w:r>
    </w:p>
    <w:p w14:paraId="5B893ABB" w14:textId="77777777" w:rsidR="00F56482" w:rsidRPr="00F56482" w:rsidRDefault="00F56482" w:rsidP="00F56482">
      <w:pPr>
        <w:spacing w:after="0" w:line="240" w:lineRule="auto"/>
        <w:ind w:left="0" w:firstLine="0"/>
        <w:rPr>
          <w:rFonts w:ascii="Cambria" w:hAnsi="Cambria"/>
          <w:bCs/>
          <w:color w:val="auto"/>
          <w:sz w:val="22"/>
        </w:rPr>
      </w:pPr>
    </w:p>
    <w:p w14:paraId="3A9F0ACD" w14:textId="77777777" w:rsidR="00F56482" w:rsidRPr="00F56482" w:rsidRDefault="00F56482" w:rsidP="00F56482">
      <w:pPr>
        <w:spacing w:after="0" w:line="240" w:lineRule="auto"/>
        <w:ind w:left="0" w:firstLine="0"/>
        <w:rPr>
          <w:rFonts w:ascii="Cambria" w:hAnsi="Cambria"/>
          <w:b/>
          <w:color w:val="auto"/>
          <w:sz w:val="22"/>
        </w:rPr>
      </w:pPr>
      <w:r w:rsidRPr="00F56482">
        <w:rPr>
          <w:rFonts w:ascii="Cambria" w:hAnsi="Cambria"/>
          <w:bCs/>
          <w:color w:val="auto"/>
          <w:sz w:val="22"/>
        </w:rPr>
        <w:t xml:space="preserve">Starting September 12, 2022, the Wheeling-Ohio County Health Department will offer the Omicron COVID-19 Booster vaccination (Pfizer only).  Effective September 13th the Moderna Omicron Booster will be available.  </w:t>
      </w:r>
    </w:p>
    <w:p w14:paraId="026E1F69" w14:textId="77777777" w:rsidR="00F56482" w:rsidRPr="00F56482" w:rsidRDefault="00F56482" w:rsidP="00F56482">
      <w:pPr>
        <w:spacing w:after="0" w:line="240" w:lineRule="auto"/>
        <w:ind w:left="0" w:firstLine="0"/>
        <w:rPr>
          <w:rFonts w:ascii="Cambria" w:hAnsi="Cambria"/>
          <w:bCs/>
          <w:color w:val="auto"/>
          <w:sz w:val="22"/>
        </w:rPr>
      </w:pPr>
    </w:p>
    <w:p w14:paraId="55B7B6D1" w14:textId="77777777" w:rsidR="00F56482" w:rsidRPr="00F56482" w:rsidRDefault="00F56482" w:rsidP="00F56482">
      <w:pPr>
        <w:spacing w:after="0" w:line="240" w:lineRule="auto"/>
        <w:ind w:left="0" w:firstLine="0"/>
        <w:rPr>
          <w:rFonts w:ascii="Cambria" w:hAnsi="Cambria"/>
          <w:bCs/>
          <w:color w:val="auto"/>
          <w:sz w:val="20"/>
          <w:szCs w:val="20"/>
        </w:rPr>
      </w:pPr>
      <w:r w:rsidRPr="00F56482">
        <w:rPr>
          <w:rFonts w:ascii="Cambria" w:hAnsi="Cambria"/>
          <w:bCs/>
          <w:color w:val="auto"/>
          <w:sz w:val="20"/>
          <w:szCs w:val="20"/>
        </w:rPr>
        <w:t>The PFIZER-BioNTech COVID-19 Omicron (Bivalent) Booster.  The Pfizer-BioNTech COVID-19 Omicron (Bivalent) Booster is authorized for use in individuals 12 years of age and older as a single booster dose administered at least 2 months after either:</w:t>
      </w:r>
    </w:p>
    <w:p w14:paraId="03ED4833" w14:textId="77777777" w:rsidR="00F56482" w:rsidRPr="00F56482" w:rsidRDefault="00F56482" w:rsidP="00F56482">
      <w:pPr>
        <w:numPr>
          <w:ilvl w:val="0"/>
          <w:numId w:val="44"/>
        </w:numPr>
        <w:spacing w:after="0" w:line="240" w:lineRule="auto"/>
        <w:rPr>
          <w:rFonts w:ascii="Cambria" w:hAnsi="Cambria"/>
          <w:bCs/>
          <w:color w:val="auto"/>
          <w:sz w:val="20"/>
          <w:szCs w:val="20"/>
        </w:rPr>
      </w:pPr>
      <w:r w:rsidRPr="00F56482">
        <w:rPr>
          <w:rFonts w:ascii="Cambria" w:hAnsi="Cambria"/>
          <w:bCs/>
          <w:color w:val="auto"/>
          <w:sz w:val="20"/>
          <w:szCs w:val="20"/>
        </w:rPr>
        <w:t>Completion of primary vaccination with any authorized or approved monovalent COVID-19 vaccine, or</w:t>
      </w:r>
    </w:p>
    <w:p w14:paraId="40F76F98" w14:textId="77777777" w:rsidR="00F56482" w:rsidRPr="00F56482" w:rsidRDefault="00F56482" w:rsidP="00F56482">
      <w:pPr>
        <w:numPr>
          <w:ilvl w:val="0"/>
          <w:numId w:val="44"/>
        </w:numPr>
        <w:spacing w:after="0" w:line="240" w:lineRule="auto"/>
        <w:rPr>
          <w:rFonts w:ascii="Cambria" w:hAnsi="Cambria"/>
          <w:bCs/>
          <w:color w:val="auto"/>
          <w:sz w:val="20"/>
          <w:szCs w:val="20"/>
        </w:rPr>
      </w:pPr>
      <w:r w:rsidRPr="00F56482">
        <w:rPr>
          <w:rFonts w:ascii="Cambria" w:hAnsi="Cambria"/>
          <w:bCs/>
          <w:color w:val="auto"/>
          <w:sz w:val="20"/>
          <w:szCs w:val="20"/>
        </w:rPr>
        <w:t>Receipt of the most recent booster dose with any authorized or approved monovalent COVID-19 vaccine.</w:t>
      </w:r>
    </w:p>
    <w:p w14:paraId="6F80F45B" w14:textId="77777777" w:rsidR="00F56482" w:rsidRPr="00F56482" w:rsidRDefault="00F56482" w:rsidP="00F56482">
      <w:pPr>
        <w:spacing w:after="0" w:line="240" w:lineRule="auto"/>
        <w:ind w:left="0" w:firstLine="0"/>
        <w:rPr>
          <w:rFonts w:ascii="Cambria" w:hAnsi="Cambria"/>
          <w:bCs/>
          <w:color w:val="auto"/>
          <w:sz w:val="20"/>
          <w:szCs w:val="20"/>
        </w:rPr>
      </w:pPr>
      <w:r w:rsidRPr="00F56482">
        <w:rPr>
          <w:rFonts w:ascii="Cambria" w:hAnsi="Cambria"/>
          <w:bCs/>
          <w:color w:val="auto"/>
          <w:sz w:val="20"/>
          <w:szCs w:val="20"/>
        </w:rPr>
        <w:t>The MODERNA COVID-19 Omicron (Bivalent) Booster.  The Moderna COVID-19 Omicron (Bivalent) booster is authorized for use in individuals 18 years of age and older as a single booster dose administered at least 2 months after either:</w:t>
      </w:r>
    </w:p>
    <w:p w14:paraId="412B349B" w14:textId="77777777" w:rsidR="00F56482" w:rsidRPr="00F56482" w:rsidRDefault="00F56482" w:rsidP="00F56482">
      <w:pPr>
        <w:numPr>
          <w:ilvl w:val="0"/>
          <w:numId w:val="44"/>
        </w:numPr>
        <w:spacing w:after="0" w:line="240" w:lineRule="auto"/>
        <w:rPr>
          <w:rFonts w:ascii="Cambria" w:hAnsi="Cambria"/>
          <w:bCs/>
          <w:color w:val="auto"/>
          <w:sz w:val="20"/>
          <w:szCs w:val="20"/>
        </w:rPr>
      </w:pPr>
      <w:r w:rsidRPr="00F56482">
        <w:rPr>
          <w:rFonts w:ascii="Cambria" w:hAnsi="Cambria"/>
          <w:bCs/>
          <w:color w:val="auto"/>
          <w:sz w:val="20"/>
          <w:szCs w:val="20"/>
        </w:rPr>
        <w:t>Completion of primary vaccination with any authorized or approved monovalent COVID-19 vaccine, or</w:t>
      </w:r>
    </w:p>
    <w:p w14:paraId="318DE75D" w14:textId="77777777" w:rsidR="00F56482" w:rsidRPr="00F56482" w:rsidRDefault="00F56482" w:rsidP="00F56482">
      <w:pPr>
        <w:numPr>
          <w:ilvl w:val="0"/>
          <w:numId w:val="44"/>
        </w:numPr>
        <w:spacing w:after="0" w:line="240" w:lineRule="auto"/>
        <w:rPr>
          <w:rFonts w:ascii="Cambria" w:hAnsi="Cambria"/>
          <w:bCs/>
          <w:color w:val="auto"/>
          <w:sz w:val="20"/>
          <w:szCs w:val="20"/>
        </w:rPr>
      </w:pPr>
      <w:r w:rsidRPr="00F56482">
        <w:rPr>
          <w:rFonts w:ascii="Cambria" w:hAnsi="Cambria"/>
          <w:bCs/>
          <w:color w:val="auto"/>
          <w:sz w:val="20"/>
          <w:szCs w:val="20"/>
        </w:rPr>
        <w:t>Receipt of the most recent booster dose with any authorized or approved monovalent COVID-19 vaccine.</w:t>
      </w:r>
    </w:p>
    <w:p w14:paraId="2BF1B872" w14:textId="77777777" w:rsidR="00F56482" w:rsidRPr="00F56482" w:rsidRDefault="00F56482" w:rsidP="00F56482">
      <w:pPr>
        <w:spacing w:after="0" w:line="240" w:lineRule="auto"/>
        <w:ind w:left="0" w:firstLine="0"/>
        <w:rPr>
          <w:rFonts w:ascii="Cambria" w:hAnsi="Cambria"/>
          <w:bCs/>
          <w:color w:val="auto"/>
          <w:sz w:val="22"/>
        </w:rPr>
      </w:pPr>
      <w:r w:rsidRPr="00F56482">
        <w:rPr>
          <w:rFonts w:ascii="Cambria" w:hAnsi="Cambria"/>
          <w:bCs/>
          <w:color w:val="auto"/>
          <w:sz w:val="22"/>
        </w:rPr>
        <w:t>As a reminder the original (monovalent) COVID-19 boosters for ages 12 years and older are no longer available.  However, those original mRNA vaccines (Pfizer and Moderna, monovalent) remain authorized and recommended for use as the primary series.</w:t>
      </w:r>
    </w:p>
    <w:p w14:paraId="733DC933" w14:textId="77777777" w:rsidR="00F56482" w:rsidRPr="00F56482" w:rsidRDefault="00F56482" w:rsidP="00F56482">
      <w:pPr>
        <w:spacing w:after="0" w:line="240" w:lineRule="auto"/>
        <w:ind w:left="720" w:hanging="720"/>
        <w:rPr>
          <w:rFonts w:ascii="Cambria" w:hAnsi="Cambria"/>
          <w:b/>
          <w:color w:val="auto"/>
          <w:sz w:val="22"/>
        </w:rPr>
      </w:pPr>
    </w:p>
    <w:p w14:paraId="245C96ED" w14:textId="77777777" w:rsidR="00F56482" w:rsidRPr="00F56482" w:rsidRDefault="00F56482" w:rsidP="00F56482">
      <w:pPr>
        <w:spacing w:after="0" w:line="240" w:lineRule="auto"/>
        <w:ind w:left="0" w:firstLine="0"/>
        <w:rPr>
          <w:rFonts w:ascii="Cambria" w:hAnsi="Cambria"/>
          <w:color w:val="auto"/>
          <w:sz w:val="22"/>
        </w:rPr>
      </w:pPr>
      <w:r w:rsidRPr="00F56482">
        <w:rPr>
          <w:rFonts w:ascii="Cambria" w:hAnsi="Cambria"/>
          <w:color w:val="auto"/>
          <w:sz w:val="22"/>
        </w:rPr>
        <w:t xml:space="preserve">The Administrator gave a short update on local and statewide Monkeypox cases.  </w:t>
      </w:r>
      <w:r w:rsidRPr="00F56482">
        <w:rPr>
          <w:rFonts w:ascii="Cambria" w:hAnsi="Cambria"/>
          <w:bCs/>
          <w:color w:val="auto"/>
          <w:sz w:val="22"/>
        </w:rPr>
        <w:t xml:space="preserve">In </w:t>
      </w:r>
      <w:r w:rsidRPr="00F56482">
        <w:rPr>
          <w:rFonts w:ascii="Cambria" w:hAnsi="Cambria"/>
          <w:color w:val="auto"/>
          <w:sz w:val="22"/>
        </w:rPr>
        <w:t xml:space="preserve">WV there are 10 reported cases, OH-226; PA-649 (Allegheny County 65 with cases slowing down since late August) and National-21,985 cases have been reported.  The Wheeling-Ohio County Health Department has announced limited access to the monkeypox vaccine, JYNNEOS, through the department’s Immunization Program.  This announcement is in conjunction with the health departments in Hancock, Brooke, Marshall, Wetzel and Tyler counties in West Virginia.  The health department is currently offering the monkeypox vaccine to those who have been identified as being high-risk for the monkeypox virus.  Vaccine eligibility is determined on a case-by-case basis.  All vaccinations will be by appointment, no walk-in vaccinations will be done at this time.  Vaccinations are limited to West Virginia residents until vaccine supplies are increased nationally.  Individuals with certain risk factors may be considered for expanded post-exposure prophylaxis.  The goal is to reach the population at highest risk, even if they have not had documented exposure to someone with confirmed monkeypox.  Eligibility for monkeypox vaccination may change as the outbreak evolves or based on vaccine supply.  Individuals who have a condition that may increase their risk for severe disease if infected with monkeypox, such as HIV or another condition that weakens their immune system, or atopic dermatitis or eczema, should especially consider getting vaccinated.  </w:t>
      </w:r>
    </w:p>
    <w:p w14:paraId="0F16BD12" w14:textId="77777777" w:rsidR="00F56482" w:rsidRPr="00F56482" w:rsidRDefault="00F56482" w:rsidP="00F56482">
      <w:pPr>
        <w:spacing w:after="0" w:line="240" w:lineRule="auto"/>
        <w:ind w:left="0" w:firstLine="0"/>
        <w:rPr>
          <w:rFonts w:ascii="Cambria" w:hAnsi="Cambria"/>
          <w:b/>
          <w:bCs/>
          <w:color w:val="auto"/>
          <w:sz w:val="22"/>
        </w:rPr>
      </w:pPr>
      <w:r w:rsidRPr="00F56482">
        <w:rPr>
          <w:rFonts w:ascii="Cambria" w:hAnsi="Cambria"/>
          <w:b/>
          <w:bCs/>
          <w:color w:val="auto"/>
          <w:sz w:val="22"/>
        </w:rPr>
        <w:t xml:space="preserve">Current eligibility for this limited vaccination effort include: </w:t>
      </w:r>
    </w:p>
    <w:p w14:paraId="76600D23" w14:textId="77777777" w:rsidR="00F56482" w:rsidRPr="00F56482" w:rsidRDefault="00F56482" w:rsidP="00F56482">
      <w:pPr>
        <w:numPr>
          <w:ilvl w:val="0"/>
          <w:numId w:val="45"/>
        </w:numPr>
        <w:spacing w:after="160" w:line="259" w:lineRule="auto"/>
        <w:contextualSpacing/>
        <w:rPr>
          <w:rFonts w:ascii="Cambria" w:eastAsia="Calibri" w:hAnsi="Cambria"/>
          <w:color w:val="auto"/>
          <w:sz w:val="22"/>
        </w:rPr>
      </w:pPr>
      <w:r w:rsidRPr="00F56482">
        <w:rPr>
          <w:rFonts w:ascii="Cambria" w:eastAsia="Calibri" w:hAnsi="Cambria"/>
          <w:color w:val="auto"/>
          <w:sz w:val="22"/>
        </w:rPr>
        <w:lastRenderedPageBreak/>
        <w:t>Gay, bisexual, or other men who have sex with men, and/or transgender, gender non-conforming, or gender nonbinary, AND</w:t>
      </w:r>
    </w:p>
    <w:p w14:paraId="5DE5015B" w14:textId="77777777" w:rsidR="00F56482" w:rsidRPr="00F56482" w:rsidRDefault="00F56482" w:rsidP="00F56482">
      <w:pPr>
        <w:numPr>
          <w:ilvl w:val="0"/>
          <w:numId w:val="45"/>
        </w:numPr>
        <w:spacing w:after="160" w:line="259" w:lineRule="auto"/>
        <w:contextualSpacing/>
        <w:rPr>
          <w:rFonts w:ascii="Cambria" w:eastAsia="Calibri" w:hAnsi="Cambria"/>
          <w:color w:val="auto"/>
          <w:sz w:val="22"/>
        </w:rPr>
      </w:pPr>
      <w:r w:rsidRPr="00F56482">
        <w:rPr>
          <w:rFonts w:ascii="Cambria" w:eastAsia="Calibri" w:hAnsi="Cambria"/>
          <w:color w:val="auto"/>
          <w:sz w:val="22"/>
        </w:rPr>
        <w:t>Have had multiple or anonymous sex partners in the last 14 days</w:t>
      </w:r>
    </w:p>
    <w:p w14:paraId="3571F3D3" w14:textId="77777777" w:rsidR="00F56482" w:rsidRPr="00F56482" w:rsidRDefault="00F56482" w:rsidP="00F56482">
      <w:pPr>
        <w:spacing w:after="0" w:line="240" w:lineRule="auto"/>
        <w:ind w:left="720" w:hanging="720"/>
        <w:rPr>
          <w:rFonts w:ascii="Cambria" w:hAnsi="Cambria"/>
          <w:bCs/>
          <w:color w:val="auto"/>
          <w:sz w:val="22"/>
        </w:rPr>
      </w:pPr>
    </w:p>
    <w:p w14:paraId="6FA3B17A" w14:textId="77777777" w:rsidR="00F56482" w:rsidRPr="00F56482" w:rsidRDefault="00F56482" w:rsidP="00F56482">
      <w:pPr>
        <w:tabs>
          <w:tab w:val="num" w:pos="1260"/>
          <w:tab w:val="num" w:pos="1440"/>
        </w:tabs>
        <w:spacing w:after="0" w:line="240" w:lineRule="auto"/>
        <w:ind w:left="0" w:firstLine="0"/>
        <w:rPr>
          <w:rFonts w:ascii="Cambria" w:hAnsi="Cambria"/>
          <w:bCs/>
          <w:color w:val="auto"/>
          <w:sz w:val="22"/>
        </w:rPr>
      </w:pPr>
      <w:r w:rsidRPr="00F56482">
        <w:rPr>
          <w:rFonts w:ascii="Cambria" w:hAnsi="Cambria"/>
          <w:bCs/>
          <w:color w:val="auto"/>
          <w:sz w:val="22"/>
        </w:rPr>
        <w:t xml:space="preserve">In Unfinished Business the administrator gave a short presentation of the departments DRAFT needle exchange application to the West Virginia Office of Health Facility and Licensure.  The application still needs some minor adjustments, but the overall goal is to have a 1 for 1 exchange.  Once the program is approved the department will send out support letters to the City and County governing bodies as well as support letters from support agencies.  The goal is to have the program start as soon as it receives approval from the State Health Department.  The Board approved the program. </w:t>
      </w:r>
    </w:p>
    <w:p w14:paraId="75DC8EA0" w14:textId="77777777" w:rsidR="00F56482" w:rsidRPr="00F56482" w:rsidRDefault="00F56482" w:rsidP="00F56482">
      <w:pPr>
        <w:spacing w:after="0" w:line="240" w:lineRule="auto"/>
        <w:ind w:left="720" w:firstLine="0"/>
        <w:rPr>
          <w:rFonts w:ascii="Cambria" w:hAnsi="Cambria"/>
          <w:bCs/>
          <w:color w:val="auto"/>
          <w:sz w:val="22"/>
        </w:rPr>
      </w:pPr>
    </w:p>
    <w:p w14:paraId="29589353" w14:textId="77777777" w:rsidR="00F56482" w:rsidRPr="00F56482" w:rsidRDefault="00F56482" w:rsidP="00F56482">
      <w:pPr>
        <w:spacing w:after="0" w:line="240" w:lineRule="auto"/>
        <w:ind w:left="0" w:firstLine="0"/>
        <w:rPr>
          <w:rFonts w:ascii="Cambria" w:hAnsi="Cambria"/>
          <w:b/>
          <w:color w:val="auto"/>
          <w:sz w:val="22"/>
        </w:rPr>
      </w:pPr>
      <w:r w:rsidRPr="00F56482">
        <w:rPr>
          <w:rFonts w:ascii="Cambria" w:hAnsi="Cambria"/>
          <w:bCs/>
          <w:color w:val="auto"/>
          <w:sz w:val="22"/>
        </w:rPr>
        <w:t xml:space="preserve">In New Business, the Board was presented with a financial report.  Financials were provided to Board members before the meeting.  The financial review included a year-to-date General Ledger Trial Balance and account payables and payroll reports from July and August of 2022.  </w:t>
      </w:r>
    </w:p>
    <w:p w14:paraId="4618B317" w14:textId="77777777" w:rsidR="00F56482" w:rsidRPr="00F56482" w:rsidRDefault="00F56482" w:rsidP="00F56482">
      <w:pPr>
        <w:spacing w:after="0" w:line="240" w:lineRule="auto"/>
        <w:ind w:left="0" w:firstLine="0"/>
        <w:rPr>
          <w:rFonts w:ascii="Cambria" w:hAnsi="Cambria"/>
          <w:bCs/>
          <w:color w:val="auto"/>
          <w:sz w:val="22"/>
        </w:rPr>
      </w:pPr>
    </w:p>
    <w:p w14:paraId="3C9B4E53" w14:textId="77777777" w:rsidR="00F56482" w:rsidRPr="00F56482" w:rsidRDefault="00F56482" w:rsidP="00F56482">
      <w:pPr>
        <w:spacing w:after="0" w:line="240" w:lineRule="auto"/>
        <w:ind w:left="0" w:firstLine="0"/>
        <w:rPr>
          <w:rFonts w:ascii="Cambria" w:hAnsi="Cambria"/>
          <w:bCs/>
          <w:color w:val="auto"/>
          <w:sz w:val="22"/>
        </w:rPr>
      </w:pPr>
      <w:r w:rsidRPr="00F56482">
        <w:rPr>
          <w:rFonts w:ascii="Cambria" w:hAnsi="Cambria"/>
          <w:bCs/>
          <w:color w:val="auto"/>
          <w:sz w:val="22"/>
        </w:rPr>
        <w:t xml:space="preserve">The Board was updated on the start of the annual audit.  A copy of the annual audit report was presented to the Board of Health.  The audit did have one finding which was corrected for this coming FY.  The Audit was approved by the Board. </w:t>
      </w:r>
    </w:p>
    <w:p w14:paraId="2D189F3E" w14:textId="77777777" w:rsidR="00F56482" w:rsidRPr="00F56482" w:rsidRDefault="00F56482" w:rsidP="00F56482">
      <w:pPr>
        <w:spacing w:after="0" w:line="240" w:lineRule="auto"/>
        <w:ind w:left="720" w:firstLine="0"/>
        <w:rPr>
          <w:rFonts w:ascii="Cambria" w:hAnsi="Cambria"/>
          <w:bCs/>
          <w:color w:val="auto"/>
          <w:sz w:val="22"/>
        </w:rPr>
      </w:pPr>
    </w:p>
    <w:p w14:paraId="24A1E63E" w14:textId="77777777" w:rsidR="00F56482" w:rsidRPr="00F56482" w:rsidRDefault="00F56482" w:rsidP="00F56482">
      <w:pPr>
        <w:spacing w:after="0" w:line="240" w:lineRule="auto"/>
        <w:ind w:left="0" w:firstLine="0"/>
        <w:rPr>
          <w:rFonts w:ascii="Cambria" w:hAnsi="Cambria"/>
          <w:bCs/>
          <w:color w:val="auto"/>
          <w:sz w:val="22"/>
        </w:rPr>
      </w:pPr>
      <w:r w:rsidRPr="00F56482">
        <w:rPr>
          <w:rFonts w:ascii="Cambria" w:hAnsi="Cambria"/>
          <w:bCs/>
          <w:color w:val="auto"/>
          <w:sz w:val="22"/>
        </w:rPr>
        <w:t xml:space="preserve">The health department plans to purchase a total of three smaller SUV staff vehicles.  The grant to purchase these vehicles states that they must be leased.  The department is working with Bob Robinson on the lease as well as Country Roads Leasing.  The Board approved the lease/purchase of the three vehicles.  </w:t>
      </w:r>
    </w:p>
    <w:p w14:paraId="720A8E65" w14:textId="77777777" w:rsidR="00F56482" w:rsidRPr="00F56482" w:rsidRDefault="00F56482" w:rsidP="00F56482">
      <w:pPr>
        <w:spacing w:after="0" w:line="240" w:lineRule="auto"/>
        <w:ind w:left="720" w:firstLine="0"/>
        <w:rPr>
          <w:rFonts w:ascii="Cambria" w:hAnsi="Cambria"/>
          <w:bCs/>
          <w:color w:val="auto"/>
          <w:sz w:val="22"/>
        </w:rPr>
      </w:pPr>
    </w:p>
    <w:p w14:paraId="1A05A989" w14:textId="77777777" w:rsidR="00F56482" w:rsidRPr="00F56482" w:rsidRDefault="00F56482" w:rsidP="00F56482">
      <w:pPr>
        <w:spacing w:after="0" w:line="240" w:lineRule="auto"/>
        <w:ind w:left="0" w:firstLine="0"/>
        <w:rPr>
          <w:rFonts w:ascii="Cambria" w:hAnsi="Cambria"/>
          <w:bCs/>
          <w:color w:val="auto"/>
          <w:sz w:val="22"/>
        </w:rPr>
      </w:pPr>
      <w:r w:rsidRPr="00F56482">
        <w:rPr>
          <w:rFonts w:ascii="Cambria" w:hAnsi="Cambria"/>
          <w:bCs/>
          <w:color w:val="auto"/>
          <w:sz w:val="22"/>
        </w:rPr>
        <w:t xml:space="preserve">With grant funds from a State COVID grant the health department is looking to purchase a 2022 7/12 tandem axle enclosed trailer.  Mountaineer Trailer Sales from Vienna, WV had the best price and available stock.  The Board approved the purchase of this trailer. </w:t>
      </w:r>
    </w:p>
    <w:p w14:paraId="6645B586" w14:textId="77777777" w:rsidR="00F56482" w:rsidRPr="00F56482" w:rsidRDefault="00F56482" w:rsidP="00F56482">
      <w:pPr>
        <w:spacing w:after="0" w:line="240" w:lineRule="auto"/>
        <w:ind w:left="0" w:firstLine="0"/>
        <w:rPr>
          <w:rFonts w:ascii="Cambria" w:hAnsi="Cambria"/>
          <w:bCs/>
          <w:color w:val="auto"/>
          <w:sz w:val="22"/>
        </w:rPr>
      </w:pPr>
    </w:p>
    <w:p w14:paraId="1B51BDD5" w14:textId="77777777" w:rsidR="00F56482" w:rsidRPr="00F56482" w:rsidRDefault="00F56482" w:rsidP="00F56482">
      <w:pPr>
        <w:spacing w:after="0" w:line="240" w:lineRule="auto"/>
        <w:ind w:left="0" w:firstLine="0"/>
        <w:jc w:val="both"/>
        <w:rPr>
          <w:rFonts w:ascii="Cambria" w:hAnsi="Cambria" w:cs="Arial"/>
          <w:color w:val="auto"/>
          <w:sz w:val="22"/>
        </w:rPr>
      </w:pPr>
      <w:r w:rsidRPr="00F56482">
        <w:rPr>
          <w:rFonts w:ascii="Cambria" w:hAnsi="Cambria" w:cs="Arial"/>
          <w:color w:val="auto"/>
          <w:sz w:val="22"/>
        </w:rPr>
        <w:t xml:space="preserve">With no other business before the Board, the Board moved for adjournment.  The next regular Board of Health meeting is scheduled for September 15, 2022.  </w:t>
      </w:r>
    </w:p>
    <w:p w14:paraId="29EC5A4A" w14:textId="77777777" w:rsidR="00F56482" w:rsidRPr="00F56482" w:rsidRDefault="00F56482" w:rsidP="00F56482">
      <w:pPr>
        <w:spacing w:after="0" w:line="240" w:lineRule="auto"/>
        <w:ind w:left="0" w:firstLine="0"/>
        <w:jc w:val="both"/>
        <w:rPr>
          <w:rFonts w:ascii="Cambria" w:hAnsi="Cambria" w:cs="Arial"/>
          <w:color w:val="auto"/>
          <w:sz w:val="22"/>
        </w:rPr>
      </w:pPr>
    </w:p>
    <w:p w14:paraId="6B508E6A" w14:textId="77777777" w:rsidR="00F56482" w:rsidRPr="00F56482" w:rsidRDefault="00F56482" w:rsidP="00F56482">
      <w:pPr>
        <w:spacing w:after="0" w:line="240" w:lineRule="auto"/>
        <w:ind w:left="0" w:firstLine="0"/>
        <w:rPr>
          <w:rFonts w:ascii="Cambria" w:hAnsi="Cambria" w:cs="Arial"/>
          <w:b/>
          <w:color w:val="auto"/>
          <w:sz w:val="22"/>
        </w:rPr>
      </w:pPr>
      <w:r w:rsidRPr="00F56482">
        <w:rPr>
          <w:rFonts w:ascii="Cambria" w:hAnsi="Cambria" w:cs="Arial"/>
          <w:b/>
          <w:color w:val="auto"/>
          <w:sz w:val="22"/>
        </w:rPr>
        <w:t>SUBMITTED BY</w:t>
      </w:r>
      <w:r w:rsidRPr="00F56482">
        <w:rPr>
          <w:rFonts w:ascii="Cambria" w:hAnsi="Cambria" w:cs="Arial"/>
          <w:b/>
          <w:color w:val="auto"/>
          <w:sz w:val="22"/>
        </w:rPr>
        <w:tab/>
      </w:r>
      <w:r w:rsidRPr="00F56482">
        <w:rPr>
          <w:rFonts w:ascii="Cambria" w:hAnsi="Cambria" w:cs="Arial"/>
          <w:b/>
          <w:color w:val="auto"/>
          <w:sz w:val="22"/>
        </w:rPr>
        <w:tab/>
      </w:r>
      <w:r w:rsidRPr="00F56482">
        <w:rPr>
          <w:rFonts w:ascii="Cambria" w:hAnsi="Cambria" w:cs="Arial"/>
          <w:b/>
          <w:color w:val="auto"/>
          <w:sz w:val="22"/>
        </w:rPr>
        <w:tab/>
      </w:r>
      <w:r w:rsidRPr="00F56482">
        <w:rPr>
          <w:rFonts w:ascii="Cambria" w:hAnsi="Cambria" w:cs="Arial"/>
          <w:b/>
          <w:color w:val="auto"/>
          <w:sz w:val="22"/>
        </w:rPr>
        <w:tab/>
      </w:r>
      <w:r w:rsidRPr="00F56482">
        <w:rPr>
          <w:rFonts w:ascii="Cambria" w:hAnsi="Cambria" w:cs="Arial"/>
          <w:b/>
          <w:color w:val="auto"/>
          <w:sz w:val="22"/>
        </w:rPr>
        <w:tab/>
        <w:t>APPROVED BY</w:t>
      </w:r>
    </w:p>
    <w:p w14:paraId="0C7467EE" w14:textId="77777777" w:rsidR="00F56482" w:rsidRPr="00F56482" w:rsidRDefault="00F56482" w:rsidP="00F56482">
      <w:pPr>
        <w:spacing w:after="0" w:line="240" w:lineRule="auto"/>
        <w:ind w:left="0" w:firstLine="0"/>
        <w:rPr>
          <w:rFonts w:ascii="Cambria" w:hAnsi="Cambria" w:cs="Arial"/>
          <w:color w:val="auto"/>
          <w:sz w:val="22"/>
        </w:rPr>
      </w:pPr>
    </w:p>
    <w:p w14:paraId="68C3CCD5" w14:textId="77777777" w:rsidR="00F56482" w:rsidRPr="00F56482" w:rsidRDefault="00F56482" w:rsidP="00F56482">
      <w:pPr>
        <w:spacing w:after="0" w:line="240" w:lineRule="auto"/>
        <w:ind w:left="0" w:firstLine="0"/>
        <w:rPr>
          <w:rFonts w:ascii="Cambria" w:hAnsi="Cambria" w:cs="Arial"/>
          <w:b/>
          <w:bCs/>
          <w:i/>
          <w:iCs/>
          <w:color w:val="FF0000"/>
          <w:sz w:val="22"/>
        </w:rPr>
      </w:pPr>
    </w:p>
    <w:p w14:paraId="3A95EA23" w14:textId="77777777" w:rsidR="00F56482" w:rsidRPr="00F56482" w:rsidRDefault="00F56482" w:rsidP="00F56482">
      <w:pPr>
        <w:spacing w:after="0" w:line="240" w:lineRule="auto"/>
        <w:ind w:left="0" w:firstLine="0"/>
        <w:rPr>
          <w:rFonts w:ascii="Cambria" w:hAnsi="Cambria" w:cs="Arial"/>
          <w:color w:val="auto"/>
          <w:sz w:val="22"/>
        </w:rPr>
      </w:pPr>
    </w:p>
    <w:p w14:paraId="244403A1" w14:textId="77777777" w:rsidR="00F56482" w:rsidRPr="00F56482" w:rsidRDefault="00F56482" w:rsidP="00F56482">
      <w:pPr>
        <w:spacing w:after="0" w:line="240" w:lineRule="auto"/>
        <w:ind w:left="0" w:firstLine="0"/>
        <w:rPr>
          <w:rFonts w:ascii="Cambria" w:hAnsi="Cambria" w:cs="Arial"/>
          <w:color w:val="auto"/>
          <w:sz w:val="22"/>
        </w:rPr>
      </w:pPr>
      <w:r w:rsidRPr="00F56482">
        <w:rPr>
          <w:rFonts w:ascii="Cambria" w:hAnsi="Cambria" w:cs="Arial"/>
          <w:color w:val="auto"/>
          <w:sz w:val="22"/>
        </w:rPr>
        <w:t xml:space="preserve">William S. Przybysz, MD, Health Officer </w:t>
      </w:r>
      <w:r w:rsidRPr="00F56482">
        <w:rPr>
          <w:rFonts w:ascii="Cambria" w:hAnsi="Cambria" w:cs="Arial"/>
          <w:color w:val="auto"/>
          <w:sz w:val="22"/>
        </w:rPr>
        <w:tab/>
      </w:r>
      <w:r w:rsidRPr="00F56482">
        <w:rPr>
          <w:rFonts w:ascii="Cambria" w:hAnsi="Cambria" w:cs="Arial"/>
          <w:color w:val="auto"/>
          <w:sz w:val="22"/>
        </w:rPr>
        <w:tab/>
        <w:t xml:space="preserve">John D Holloway, MD, Board Chairman </w:t>
      </w:r>
    </w:p>
    <w:p w14:paraId="604BF2D4" w14:textId="77777777" w:rsidR="00F56482" w:rsidRPr="00F56482" w:rsidRDefault="00F56482" w:rsidP="00F56482">
      <w:pPr>
        <w:spacing w:after="0" w:line="240" w:lineRule="auto"/>
        <w:ind w:left="0" w:firstLine="0"/>
        <w:rPr>
          <w:rFonts w:ascii="Cambria" w:hAnsi="Cambria" w:cs="Arial"/>
          <w:color w:val="auto"/>
          <w:sz w:val="22"/>
        </w:rPr>
      </w:pPr>
      <w:r w:rsidRPr="00F56482">
        <w:rPr>
          <w:rFonts w:ascii="Cambria" w:hAnsi="Cambria" w:cs="Arial"/>
          <w:color w:val="auto"/>
          <w:sz w:val="22"/>
        </w:rPr>
        <w:t>November 15, 2022</w:t>
      </w:r>
      <w:r w:rsidRPr="00F56482">
        <w:rPr>
          <w:rFonts w:ascii="Cambria" w:hAnsi="Cambria" w:cs="Arial"/>
          <w:color w:val="auto"/>
          <w:sz w:val="22"/>
        </w:rPr>
        <w:tab/>
      </w:r>
      <w:r w:rsidRPr="00F56482">
        <w:rPr>
          <w:rFonts w:ascii="Cambria" w:hAnsi="Cambria" w:cs="Arial"/>
          <w:color w:val="auto"/>
          <w:sz w:val="22"/>
        </w:rPr>
        <w:tab/>
      </w:r>
      <w:r w:rsidRPr="00F56482">
        <w:rPr>
          <w:rFonts w:ascii="Cambria" w:hAnsi="Cambria" w:cs="Arial"/>
          <w:color w:val="auto"/>
          <w:sz w:val="22"/>
        </w:rPr>
        <w:tab/>
      </w:r>
      <w:r w:rsidRPr="00F56482">
        <w:rPr>
          <w:rFonts w:ascii="Cambria" w:hAnsi="Cambria" w:cs="Arial"/>
          <w:color w:val="auto"/>
          <w:sz w:val="22"/>
        </w:rPr>
        <w:tab/>
      </w:r>
      <w:r w:rsidRPr="00F56482">
        <w:rPr>
          <w:rFonts w:ascii="Cambria" w:hAnsi="Cambria" w:cs="Arial"/>
          <w:color w:val="auto"/>
          <w:sz w:val="22"/>
        </w:rPr>
        <w:tab/>
        <w:t>November 15, 2022</w:t>
      </w:r>
    </w:p>
    <w:p w14:paraId="3EE990B1" w14:textId="77777777" w:rsidR="00F56482" w:rsidRDefault="00F56482" w:rsidP="00A4655D">
      <w:pPr>
        <w:spacing w:after="0" w:line="240" w:lineRule="auto"/>
        <w:ind w:left="0" w:firstLine="0"/>
        <w:jc w:val="center"/>
        <w:rPr>
          <w:rFonts w:asciiTheme="minorHAnsi" w:hAnsiTheme="minorHAnsi" w:cstheme="minorHAnsi"/>
          <w:b/>
          <w:bCs/>
        </w:rPr>
      </w:pPr>
    </w:p>
    <w:p w14:paraId="5EDC770C" w14:textId="77777777" w:rsidR="00E524FB" w:rsidRDefault="00E524FB" w:rsidP="00A4655D">
      <w:pPr>
        <w:spacing w:after="0" w:line="240" w:lineRule="auto"/>
        <w:ind w:left="0" w:firstLine="0"/>
        <w:jc w:val="center"/>
        <w:rPr>
          <w:rFonts w:asciiTheme="minorHAnsi" w:hAnsiTheme="minorHAnsi" w:cstheme="minorHAnsi"/>
          <w:b/>
          <w:bCs/>
        </w:rPr>
      </w:pPr>
    </w:p>
    <w:p w14:paraId="28AAFD67" w14:textId="77777777" w:rsidR="00E524FB" w:rsidRDefault="00E524FB" w:rsidP="00A4655D">
      <w:pPr>
        <w:spacing w:after="0" w:line="240" w:lineRule="auto"/>
        <w:ind w:left="0" w:firstLine="0"/>
        <w:jc w:val="center"/>
        <w:rPr>
          <w:rFonts w:asciiTheme="minorHAnsi" w:hAnsiTheme="minorHAnsi" w:cstheme="minorHAnsi"/>
          <w:b/>
          <w:bCs/>
        </w:rPr>
      </w:pPr>
    </w:p>
    <w:p w14:paraId="1137CDF3" w14:textId="77777777" w:rsidR="00E524FB" w:rsidRDefault="00E524FB" w:rsidP="00A4655D">
      <w:pPr>
        <w:spacing w:after="0" w:line="240" w:lineRule="auto"/>
        <w:ind w:left="0" w:firstLine="0"/>
        <w:jc w:val="center"/>
        <w:rPr>
          <w:rFonts w:asciiTheme="minorHAnsi" w:hAnsiTheme="minorHAnsi" w:cstheme="minorHAnsi"/>
          <w:b/>
          <w:bCs/>
        </w:rPr>
      </w:pPr>
    </w:p>
    <w:p w14:paraId="73079E4C" w14:textId="77777777" w:rsidR="00E524FB" w:rsidRDefault="00E524FB" w:rsidP="00A4655D">
      <w:pPr>
        <w:spacing w:after="0" w:line="240" w:lineRule="auto"/>
        <w:ind w:left="0" w:firstLine="0"/>
        <w:jc w:val="center"/>
        <w:rPr>
          <w:rFonts w:asciiTheme="minorHAnsi" w:hAnsiTheme="minorHAnsi" w:cstheme="minorHAnsi"/>
          <w:b/>
          <w:bCs/>
        </w:rPr>
      </w:pPr>
    </w:p>
    <w:p w14:paraId="617563AC" w14:textId="77777777" w:rsidR="00E524FB" w:rsidRDefault="00E524FB" w:rsidP="00A4655D">
      <w:pPr>
        <w:spacing w:after="0" w:line="240" w:lineRule="auto"/>
        <w:ind w:left="0" w:firstLine="0"/>
        <w:jc w:val="center"/>
        <w:rPr>
          <w:rFonts w:asciiTheme="minorHAnsi" w:hAnsiTheme="minorHAnsi" w:cstheme="minorHAnsi"/>
          <w:b/>
          <w:bCs/>
        </w:rPr>
      </w:pPr>
    </w:p>
    <w:p w14:paraId="4539423D" w14:textId="77777777" w:rsidR="00E524FB" w:rsidRDefault="00E524FB" w:rsidP="00A4655D">
      <w:pPr>
        <w:spacing w:after="0" w:line="240" w:lineRule="auto"/>
        <w:ind w:left="0" w:firstLine="0"/>
        <w:jc w:val="center"/>
        <w:rPr>
          <w:rFonts w:asciiTheme="minorHAnsi" w:hAnsiTheme="minorHAnsi" w:cstheme="minorHAnsi"/>
          <w:b/>
          <w:bCs/>
        </w:rPr>
      </w:pPr>
    </w:p>
    <w:p w14:paraId="154FD3F3" w14:textId="77777777" w:rsidR="00E524FB" w:rsidRDefault="00E524FB" w:rsidP="00A4655D">
      <w:pPr>
        <w:spacing w:after="0" w:line="240" w:lineRule="auto"/>
        <w:ind w:left="0" w:firstLine="0"/>
        <w:jc w:val="center"/>
        <w:rPr>
          <w:rFonts w:asciiTheme="minorHAnsi" w:hAnsiTheme="minorHAnsi" w:cstheme="minorHAnsi"/>
          <w:b/>
          <w:bCs/>
        </w:rPr>
      </w:pPr>
    </w:p>
    <w:p w14:paraId="5D6CB5AA" w14:textId="77777777" w:rsidR="00E524FB" w:rsidRDefault="00E524FB" w:rsidP="00A4655D">
      <w:pPr>
        <w:spacing w:after="0" w:line="240" w:lineRule="auto"/>
        <w:ind w:left="0" w:firstLine="0"/>
        <w:jc w:val="center"/>
        <w:rPr>
          <w:rFonts w:asciiTheme="minorHAnsi" w:hAnsiTheme="minorHAnsi" w:cstheme="minorHAnsi"/>
          <w:b/>
          <w:bCs/>
        </w:rPr>
      </w:pPr>
    </w:p>
    <w:p w14:paraId="50937549" w14:textId="77777777" w:rsidR="00E524FB" w:rsidRDefault="00E524FB" w:rsidP="00A4655D">
      <w:pPr>
        <w:spacing w:after="0" w:line="240" w:lineRule="auto"/>
        <w:ind w:left="0" w:firstLine="0"/>
        <w:jc w:val="center"/>
        <w:rPr>
          <w:rFonts w:asciiTheme="minorHAnsi" w:hAnsiTheme="minorHAnsi" w:cstheme="minorHAnsi"/>
          <w:b/>
          <w:bCs/>
        </w:rPr>
      </w:pPr>
    </w:p>
    <w:p w14:paraId="691C007C" w14:textId="77777777" w:rsidR="00E524FB" w:rsidRDefault="00E524FB" w:rsidP="00A4655D">
      <w:pPr>
        <w:spacing w:after="0" w:line="240" w:lineRule="auto"/>
        <w:ind w:left="0" w:firstLine="0"/>
        <w:jc w:val="center"/>
        <w:rPr>
          <w:rFonts w:asciiTheme="minorHAnsi" w:hAnsiTheme="minorHAnsi" w:cstheme="minorHAnsi"/>
          <w:b/>
          <w:bCs/>
        </w:rPr>
      </w:pPr>
    </w:p>
    <w:p w14:paraId="570B9C8B" w14:textId="77777777" w:rsidR="00E524FB" w:rsidRDefault="00E524FB" w:rsidP="00A4655D">
      <w:pPr>
        <w:spacing w:after="0" w:line="240" w:lineRule="auto"/>
        <w:ind w:left="0" w:firstLine="0"/>
        <w:jc w:val="center"/>
        <w:rPr>
          <w:rFonts w:asciiTheme="minorHAnsi" w:hAnsiTheme="minorHAnsi" w:cstheme="minorHAnsi"/>
          <w:b/>
          <w:bCs/>
        </w:rPr>
      </w:pPr>
    </w:p>
    <w:p w14:paraId="4719C865" w14:textId="77777777" w:rsidR="00E524FB" w:rsidRDefault="00E524FB" w:rsidP="00A4655D">
      <w:pPr>
        <w:spacing w:after="0" w:line="240" w:lineRule="auto"/>
        <w:ind w:left="0" w:firstLine="0"/>
        <w:jc w:val="center"/>
        <w:rPr>
          <w:rFonts w:asciiTheme="minorHAnsi" w:hAnsiTheme="minorHAnsi" w:cstheme="minorHAnsi"/>
          <w:b/>
          <w:bCs/>
        </w:rPr>
      </w:pPr>
    </w:p>
    <w:p w14:paraId="2D88DEE0" w14:textId="77777777" w:rsidR="00E524FB" w:rsidRDefault="00E524FB" w:rsidP="00A4655D">
      <w:pPr>
        <w:spacing w:after="0" w:line="240" w:lineRule="auto"/>
        <w:ind w:left="0" w:firstLine="0"/>
        <w:jc w:val="center"/>
        <w:rPr>
          <w:rFonts w:asciiTheme="minorHAnsi" w:hAnsiTheme="minorHAnsi" w:cstheme="minorHAnsi"/>
          <w:b/>
          <w:bCs/>
        </w:rPr>
      </w:pPr>
    </w:p>
    <w:p w14:paraId="4BC60CF2" w14:textId="77777777" w:rsidR="00E524FB" w:rsidRDefault="00E524FB" w:rsidP="00A4655D">
      <w:pPr>
        <w:spacing w:after="0" w:line="240" w:lineRule="auto"/>
        <w:ind w:left="0" w:firstLine="0"/>
        <w:jc w:val="center"/>
        <w:rPr>
          <w:rFonts w:asciiTheme="minorHAnsi" w:hAnsiTheme="minorHAnsi" w:cstheme="minorHAnsi"/>
          <w:b/>
          <w:bCs/>
        </w:rPr>
      </w:pPr>
    </w:p>
    <w:p w14:paraId="72AD101F" w14:textId="77777777" w:rsidR="00E524FB" w:rsidRDefault="00E524FB" w:rsidP="00A4655D">
      <w:pPr>
        <w:spacing w:after="0" w:line="240" w:lineRule="auto"/>
        <w:ind w:left="0" w:firstLine="0"/>
        <w:jc w:val="center"/>
        <w:rPr>
          <w:rFonts w:asciiTheme="minorHAnsi" w:hAnsiTheme="minorHAnsi" w:cstheme="minorHAnsi"/>
          <w:b/>
          <w:bCs/>
        </w:rPr>
      </w:pPr>
    </w:p>
    <w:p w14:paraId="33D2D517" w14:textId="1D4F9F95"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I</w:t>
      </w:r>
    </w:p>
    <w:p w14:paraId="3A45990A"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t>ACCIDENT/INCIDENT REPORT FORM</w:t>
      </w:r>
    </w:p>
    <w:p w14:paraId="1B0CEBA1" w14:textId="79E965C6" w:rsidR="00A4655D" w:rsidRDefault="00A4655D" w:rsidP="00A4655D">
      <w:pPr>
        <w:spacing w:after="0" w:line="240" w:lineRule="auto"/>
        <w:ind w:left="0" w:firstLine="0"/>
        <w:jc w:val="center"/>
        <w:rPr>
          <w:rFonts w:asciiTheme="minorHAnsi" w:hAnsiTheme="minorHAnsi" w:cstheme="minorHAnsi"/>
          <w:b/>
          <w:bCs/>
        </w:rPr>
      </w:pPr>
    </w:p>
    <w:tbl>
      <w:tblPr>
        <w:tblW w:w="0" w:type="auto"/>
        <w:tblBorders>
          <w:top w:val="single" w:sz="2" w:space="0" w:color="auto"/>
          <w:left w:val="single" w:sz="2" w:space="0" w:color="auto"/>
          <w:bottom w:val="single" w:sz="2" w:space="0" w:color="auto"/>
          <w:right w:val="single" w:sz="2" w:space="0" w:color="auto"/>
        </w:tblBorders>
        <w:tblLayout w:type="fixed"/>
        <w:tblLook w:val="01E0" w:firstRow="1" w:lastRow="1" w:firstColumn="1" w:lastColumn="1" w:noHBand="0" w:noVBand="0"/>
      </w:tblPr>
      <w:tblGrid>
        <w:gridCol w:w="4068"/>
        <w:gridCol w:w="5508"/>
      </w:tblGrid>
      <w:tr w:rsidR="006B11DA" w:rsidRPr="006B11DA" w14:paraId="62360372" w14:textId="77777777" w:rsidTr="002F58CA">
        <w:tc>
          <w:tcPr>
            <w:tcW w:w="4068" w:type="dxa"/>
            <w:shd w:val="clear" w:color="auto" w:fill="auto"/>
          </w:tcPr>
          <w:p w14:paraId="1EDA201E" w14:textId="77777777" w:rsidR="006B11DA" w:rsidRPr="006B11DA" w:rsidRDefault="006B11DA" w:rsidP="006B11DA">
            <w:pPr>
              <w:spacing w:after="0" w:line="240" w:lineRule="auto"/>
              <w:ind w:left="0" w:firstLine="0"/>
              <w:rPr>
                <w:rFonts w:ascii="Calibri" w:hAnsi="Calibri"/>
                <w:color w:val="auto"/>
                <w:sz w:val="22"/>
              </w:rPr>
            </w:pPr>
            <w:r w:rsidRPr="006B11DA">
              <w:rPr>
                <w:rFonts w:ascii="Calibri" w:hAnsi="Calibri"/>
                <w:color w:val="auto"/>
                <w:sz w:val="22"/>
              </w:rPr>
              <w:t>Wheeling-Ohio County Health Department</w:t>
            </w:r>
          </w:p>
          <w:p w14:paraId="310ED453" w14:textId="77777777" w:rsidR="006B11DA" w:rsidRPr="006B11DA" w:rsidRDefault="006B11DA" w:rsidP="006B11DA">
            <w:pPr>
              <w:spacing w:after="0" w:line="240" w:lineRule="auto"/>
              <w:ind w:left="0" w:firstLine="0"/>
              <w:rPr>
                <w:rFonts w:ascii="Calibri" w:hAnsi="Calibri"/>
                <w:color w:val="auto"/>
                <w:sz w:val="22"/>
              </w:rPr>
            </w:pPr>
            <w:smartTag w:uri="urn:schemas-microsoft-com:office:smarttags" w:element="address">
              <w:smartTag w:uri="urn:schemas-microsoft-com:office:smarttags" w:element="Street">
                <w:r w:rsidRPr="006B11DA">
                  <w:rPr>
                    <w:rFonts w:ascii="Calibri" w:hAnsi="Calibri"/>
                    <w:color w:val="auto"/>
                    <w:sz w:val="22"/>
                  </w:rPr>
                  <w:t>1500 Chapline Street</w:t>
                </w:r>
              </w:smartTag>
            </w:smartTag>
          </w:p>
          <w:p w14:paraId="20F43B30" w14:textId="77777777" w:rsidR="006B11DA" w:rsidRPr="006B11DA" w:rsidRDefault="006B11DA" w:rsidP="006B11DA">
            <w:pPr>
              <w:spacing w:after="0" w:line="240" w:lineRule="auto"/>
              <w:ind w:left="0" w:firstLine="0"/>
              <w:rPr>
                <w:rFonts w:ascii="Calibri" w:hAnsi="Calibri"/>
                <w:color w:val="auto"/>
                <w:sz w:val="22"/>
              </w:rPr>
            </w:pPr>
            <w:smartTag w:uri="urn:schemas-microsoft-com:office:smarttags" w:element="place">
              <w:smartTag w:uri="urn:schemas-microsoft-com:office:smarttags" w:element="City">
                <w:r w:rsidRPr="006B11DA">
                  <w:rPr>
                    <w:rFonts w:ascii="Calibri" w:hAnsi="Calibri"/>
                    <w:color w:val="auto"/>
                    <w:sz w:val="22"/>
                  </w:rPr>
                  <w:t>Wheeling</w:t>
                </w:r>
              </w:smartTag>
              <w:r w:rsidRPr="006B11DA">
                <w:rPr>
                  <w:rFonts w:ascii="Calibri" w:hAnsi="Calibri"/>
                  <w:color w:val="auto"/>
                  <w:sz w:val="22"/>
                </w:rPr>
                <w:t xml:space="preserve">, </w:t>
              </w:r>
              <w:smartTag w:uri="urn:schemas-microsoft-com:office:smarttags" w:element="State">
                <w:r w:rsidRPr="006B11DA">
                  <w:rPr>
                    <w:rFonts w:ascii="Calibri" w:hAnsi="Calibri"/>
                    <w:color w:val="auto"/>
                    <w:sz w:val="22"/>
                  </w:rPr>
                  <w:t>WV</w:t>
                </w:r>
              </w:smartTag>
              <w:r w:rsidRPr="006B11DA">
                <w:rPr>
                  <w:rFonts w:ascii="Calibri" w:hAnsi="Calibri"/>
                  <w:color w:val="auto"/>
                  <w:sz w:val="22"/>
                </w:rPr>
                <w:t xml:space="preserve"> </w:t>
              </w:r>
              <w:smartTag w:uri="urn:schemas-microsoft-com:office:smarttags" w:element="PostalCode">
                <w:r w:rsidRPr="006B11DA">
                  <w:rPr>
                    <w:rFonts w:ascii="Calibri" w:hAnsi="Calibri"/>
                    <w:color w:val="auto"/>
                    <w:sz w:val="22"/>
                  </w:rPr>
                  <w:t>26003</w:t>
                </w:r>
              </w:smartTag>
            </w:smartTag>
          </w:p>
          <w:p w14:paraId="548F5B68" w14:textId="77777777" w:rsidR="006B11DA" w:rsidRPr="006B11DA" w:rsidRDefault="006B11DA" w:rsidP="006B11DA">
            <w:pPr>
              <w:spacing w:after="0" w:line="240" w:lineRule="auto"/>
              <w:ind w:left="0" w:firstLine="0"/>
              <w:rPr>
                <w:rFonts w:ascii="Calibri" w:hAnsi="Calibri"/>
                <w:color w:val="auto"/>
                <w:sz w:val="22"/>
              </w:rPr>
            </w:pPr>
            <w:r w:rsidRPr="006B11DA">
              <w:rPr>
                <w:rFonts w:ascii="Calibri" w:hAnsi="Calibri"/>
                <w:color w:val="auto"/>
                <w:sz w:val="22"/>
              </w:rPr>
              <w:t>Phone (304) 234-3682  Fax (304) 234-6405</w:t>
            </w:r>
          </w:p>
          <w:p w14:paraId="1AB27CC0" w14:textId="77777777" w:rsidR="006B11DA" w:rsidRPr="006B11DA" w:rsidRDefault="00000000" w:rsidP="006B11DA">
            <w:pPr>
              <w:spacing w:after="0" w:line="240" w:lineRule="auto"/>
              <w:ind w:left="0" w:firstLine="0"/>
              <w:rPr>
                <w:color w:val="auto"/>
                <w:szCs w:val="24"/>
              </w:rPr>
            </w:pPr>
            <w:hyperlink r:id="rId19" w:history="1">
              <w:r w:rsidR="006B11DA" w:rsidRPr="006B11DA">
                <w:rPr>
                  <w:rFonts w:ascii="Calibri" w:hAnsi="Calibri"/>
                  <w:color w:val="0000FF"/>
                  <w:sz w:val="22"/>
                  <w:u w:val="single"/>
                </w:rPr>
                <w:t>www.ohiocountyhealth.com</w:t>
              </w:r>
            </w:hyperlink>
            <w:r w:rsidR="006B11DA" w:rsidRPr="006B11DA">
              <w:rPr>
                <w:rFonts w:ascii="Calibri" w:hAnsi="Calibri"/>
                <w:color w:val="auto"/>
                <w:sz w:val="22"/>
              </w:rPr>
              <w:t xml:space="preserve"> </w:t>
            </w:r>
          </w:p>
        </w:tc>
        <w:tc>
          <w:tcPr>
            <w:tcW w:w="5508" w:type="dxa"/>
            <w:shd w:val="clear" w:color="auto" w:fill="auto"/>
            <w:vAlign w:val="center"/>
          </w:tcPr>
          <w:p w14:paraId="4C688EAB" w14:textId="37390D3E" w:rsidR="006B11DA" w:rsidRPr="006B11DA" w:rsidRDefault="006B11DA" w:rsidP="006B11DA">
            <w:pPr>
              <w:spacing w:after="0" w:line="240" w:lineRule="auto"/>
              <w:ind w:left="0" w:firstLine="0"/>
              <w:jc w:val="center"/>
              <w:rPr>
                <w:color w:val="auto"/>
                <w:szCs w:val="24"/>
              </w:rPr>
            </w:pPr>
            <w:r w:rsidRPr="006B11DA">
              <w:rPr>
                <w:noProof/>
                <w:color w:val="auto"/>
                <w:szCs w:val="24"/>
              </w:rPr>
              <w:drawing>
                <wp:inline distT="0" distB="0" distL="0" distR="0" wp14:anchorId="59C2BD04" wp14:editId="6635D7FC">
                  <wp:extent cx="2441652" cy="443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652" cy="443230"/>
                          </a:xfrm>
                          <a:prstGeom prst="rect">
                            <a:avLst/>
                          </a:prstGeom>
                          <a:noFill/>
                          <a:ln>
                            <a:noFill/>
                          </a:ln>
                        </pic:spPr>
                      </pic:pic>
                    </a:graphicData>
                  </a:graphic>
                </wp:inline>
              </w:drawing>
            </w:r>
          </w:p>
        </w:tc>
      </w:tr>
    </w:tbl>
    <w:p w14:paraId="4D2F17A3" w14:textId="77777777" w:rsidR="006B11DA" w:rsidRPr="006B11DA" w:rsidRDefault="006B11DA" w:rsidP="006B11DA">
      <w:pPr>
        <w:spacing w:after="0" w:line="240" w:lineRule="auto"/>
        <w:ind w:left="0" w:firstLine="0"/>
        <w:rPr>
          <w:rFonts w:ascii="Calibri" w:hAnsi="Calibri"/>
          <w:color w:val="auto"/>
          <w:szCs w:val="24"/>
        </w:rPr>
      </w:pPr>
    </w:p>
    <w:p w14:paraId="22AA9F49" w14:textId="77777777" w:rsidR="006B11DA" w:rsidRPr="006B11DA" w:rsidRDefault="006B11DA" w:rsidP="006B11DA">
      <w:pPr>
        <w:spacing w:after="0" w:line="240" w:lineRule="auto"/>
        <w:ind w:left="0" w:firstLine="0"/>
        <w:jc w:val="center"/>
        <w:rPr>
          <w:rFonts w:ascii="Calibri" w:hAnsi="Calibri"/>
          <w:b/>
          <w:color w:val="auto"/>
          <w:szCs w:val="24"/>
        </w:rPr>
      </w:pPr>
    </w:p>
    <w:p w14:paraId="06AD698C" w14:textId="77777777" w:rsidR="006B11DA" w:rsidRPr="006B11DA" w:rsidRDefault="006B11DA" w:rsidP="006B11DA">
      <w:pPr>
        <w:spacing w:after="0" w:line="240" w:lineRule="auto"/>
        <w:ind w:left="0" w:firstLine="0"/>
        <w:jc w:val="center"/>
        <w:rPr>
          <w:rFonts w:ascii="Calibri" w:hAnsi="Calibri"/>
          <w:b/>
          <w:color w:val="auto"/>
          <w:sz w:val="36"/>
          <w:szCs w:val="36"/>
        </w:rPr>
      </w:pPr>
      <w:r w:rsidRPr="006B11DA">
        <w:rPr>
          <w:rFonts w:ascii="Calibri" w:hAnsi="Calibri"/>
          <w:b/>
          <w:color w:val="auto"/>
          <w:sz w:val="36"/>
          <w:szCs w:val="36"/>
        </w:rPr>
        <w:t>INCIDENT REPORT FORM</w:t>
      </w:r>
    </w:p>
    <w:p w14:paraId="45B6D1E9" w14:textId="77777777" w:rsidR="006B11DA" w:rsidRPr="006B11DA" w:rsidRDefault="006B11DA" w:rsidP="006B11DA">
      <w:pPr>
        <w:tabs>
          <w:tab w:val="left" w:pos="5175"/>
        </w:tabs>
        <w:spacing w:after="0" w:line="240" w:lineRule="auto"/>
        <w:ind w:left="0" w:firstLine="0"/>
        <w:rPr>
          <w:rFonts w:ascii="Calibri" w:hAnsi="Calibri"/>
          <w:b/>
          <w:color w:val="auto"/>
          <w:szCs w:val="24"/>
        </w:rPr>
      </w:pPr>
      <w:r w:rsidRPr="006B11DA">
        <w:rPr>
          <w:rFonts w:ascii="Calibri" w:hAnsi="Calibri"/>
          <w:b/>
          <w:color w:val="auto"/>
          <w:szCs w:val="24"/>
        </w:rPr>
        <w:tab/>
      </w:r>
    </w:p>
    <w:p w14:paraId="119FBE60" w14:textId="77777777" w:rsidR="006B11DA" w:rsidRPr="006B11DA" w:rsidRDefault="006B11DA" w:rsidP="006B11DA">
      <w:pPr>
        <w:spacing w:after="0" w:line="240" w:lineRule="auto"/>
        <w:ind w:left="0" w:firstLine="0"/>
        <w:rPr>
          <w:rFonts w:ascii="Calibri" w:hAnsi="Calibri"/>
          <w:color w:val="auto"/>
          <w:szCs w:val="24"/>
        </w:rPr>
      </w:pPr>
    </w:p>
    <w:p w14:paraId="38571D7A"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DATE OF INCIDENT</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0112986E"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TIME OF INCIDENT</w:t>
      </w:r>
      <w:r w:rsidRPr="006B11DA">
        <w:rPr>
          <w:rFonts w:ascii="Calibri" w:hAnsi="Calibri"/>
          <w:color w:val="auto"/>
          <w:szCs w:val="24"/>
        </w:rPr>
        <w:tab/>
      </w:r>
      <w:r w:rsidRPr="006B11DA">
        <w:rPr>
          <w:rFonts w:ascii="Calibri" w:hAnsi="Calibri"/>
          <w:color w:val="auto"/>
          <w:szCs w:val="24"/>
        </w:rPr>
        <w:tab/>
        <w:t>_____________________TIME OF REPORT __________________</w:t>
      </w:r>
    </w:p>
    <w:p w14:paraId="416E75E6"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LOCATION OF INCIDENT</w:t>
      </w:r>
      <w:r w:rsidRPr="006B11DA">
        <w:rPr>
          <w:rFonts w:ascii="Calibri" w:hAnsi="Calibri"/>
          <w:color w:val="auto"/>
          <w:szCs w:val="24"/>
        </w:rPr>
        <w:tab/>
        <w:t>______________________________________________________</w:t>
      </w:r>
    </w:p>
    <w:p w14:paraId="45ADCC67"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PERSONS INVOLVED</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3787542D"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5DB50422"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WITNESSES</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046C78A0"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505C57A8"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DESCRIPTION OF INCIDENT</w:t>
      </w:r>
      <w:r w:rsidRPr="006B11DA">
        <w:rPr>
          <w:rFonts w:ascii="Calibri" w:hAnsi="Calibri"/>
          <w:color w:val="auto"/>
          <w:szCs w:val="24"/>
        </w:rPr>
        <w:tab/>
        <w:t>______________________________________________________</w:t>
      </w:r>
      <w:r w:rsidRPr="006B11DA">
        <w:rPr>
          <w:rFonts w:ascii="Calibri" w:hAnsi="Calibri"/>
          <w:color w:val="auto"/>
          <w:szCs w:val="24"/>
        </w:rPr>
        <w:tab/>
      </w:r>
    </w:p>
    <w:p w14:paraId="019BB774" w14:textId="77777777" w:rsidR="006B11DA" w:rsidRPr="006B11DA" w:rsidRDefault="006B11DA" w:rsidP="006B11DA">
      <w:pPr>
        <w:spacing w:after="0" w:line="360" w:lineRule="auto"/>
        <w:ind w:left="2160" w:firstLine="720"/>
        <w:rPr>
          <w:rFonts w:ascii="Calibri" w:hAnsi="Calibri"/>
          <w:color w:val="auto"/>
          <w:szCs w:val="24"/>
        </w:rPr>
      </w:pPr>
      <w:r w:rsidRPr="006B11DA">
        <w:rPr>
          <w:rFonts w:ascii="Calibri" w:hAnsi="Calibri"/>
          <w:color w:val="auto"/>
          <w:szCs w:val="24"/>
        </w:rPr>
        <w:t>______________________________________________________</w:t>
      </w:r>
    </w:p>
    <w:p w14:paraId="4DD99470" w14:textId="77777777" w:rsidR="006B11DA" w:rsidRPr="006B11DA" w:rsidRDefault="006B11DA" w:rsidP="006B11DA">
      <w:pPr>
        <w:spacing w:after="0" w:line="360" w:lineRule="auto"/>
        <w:ind w:left="2160" w:firstLine="720"/>
        <w:rPr>
          <w:rFonts w:ascii="Calibri" w:hAnsi="Calibri"/>
          <w:color w:val="auto"/>
          <w:szCs w:val="24"/>
        </w:rPr>
      </w:pPr>
      <w:r w:rsidRPr="006B11DA">
        <w:rPr>
          <w:rFonts w:ascii="Calibri" w:hAnsi="Calibri"/>
          <w:color w:val="auto"/>
          <w:szCs w:val="24"/>
        </w:rPr>
        <w:t>______________________________________________________</w:t>
      </w:r>
      <w:r w:rsidRPr="006B11DA">
        <w:rPr>
          <w:rFonts w:ascii="Calibri" w:hAnsi="Calibri"/>
          <w:color w:val="auto"/>
          <w:szCs w:val="24"/>
        </w:rPr>
        <w:tab/>
      </w:r>
      <w:r w:rsidRPr="006B11DA">
        <w:rPr>
          <w:rFonts w:ascii="Calibri" w:hAnsi="Calibri"/>
          <w:color w:val="auto"/>
          <w:szCs w:val="24"/>
        </w:rPr>
        <w:tab/>
        <w:t>______________________________________________________</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2F20687A"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INJURY</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0954E2D2"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188E453E"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MEDICAL TREATMENT</w:t>
      </w:r>
      <w:r w:rsidRPr="006B11DA">
        <w:rPr>
          <w:rFonts w:ascii="Calibri" w:hAnsi="Calibri"/>
          <w:color w:val="auto"/>
          <w:szCs w:val="24"/>
        </w:rPr>
        <w:tab/>
        <w:t>______________________________________________________</w:t>
      </w:r>
    </w:p>
    <w:p w14:paraId="250322C8"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STATEMENTS TAKEN</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_____YES</w:t>
      </w:r>
      <w:r w:rsidRPr="006B11DA">
        <w:rPr>
          <w:rFonts w:ascii="Calibri" w:hAnsi="Calibri"/>
          <w:color w:val="auto"/>
          <w:szCs w:val="24"/>
        </w:rPr>
        <w:tab/>
      </w:r>
      <w:r w:rsidRPr="006B11DA">
        <w:rPr>
          <w:rFonts w:ascii="Calibri" w:hAnsi="Calibri"/>
          <w:color w:val="auto"/>
          <w:szCs w:val="24"/>
        </w:rPr>
        <w:tab/>
        <w:t>_____NO</w:t>
      </w:r>
      <w:r w:rsidRPr="006B11DA">
        <w:rPr>
          <w:rFonts w:ascii="Calibri" w:hAnsi="Calibri"/>
          <w:color w:val="auto"/>
          <w:szCs w:val="24"/>
        </w:rPr>
        <w:tab/>
        <w:t>(</w:t>
      </w:r>
      <w:r w:rsidRPr="006B11DA">
        <w:rPr>
          <w:rFonts w:ascii="Calibri" w:hAnsi="Calibri"/>
          <w:b/>
          <w:i/>
          <w:color w:val="auto"/>
          <w:szCs w:val="24"/>
        </w:rPr>
        <w:t>Attach Documents</w:t>
      </w:r>
      <w:r w:rsidRPr="006B11DA">
        <w:rPr>
          <w:rFonts w:ascii="Calibri" w:hAnsi="Calibri"/>
          <w:color w:val="auto"/>
          <w:szCs w:val="24"/>
        </w:rPr>
        <w:t>)</w:t>
      </w:r>
    </w:p>
    <w:p w14:paraId="045A2289"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PHOTOGRAPHS TAKEN</w:t>
      </w:r>
      <w:r w:rsidRPr="006B11DA">
        <w:rPr>
          <w:rFonts w:ascii="Calibri" w:hAnsi="Calibri"/>
          <w:color w:val="auto"/>
          <w:szCs w:val="24"/>
        </w:rPr>
        <w:tab/>
      </w:r>
      <w:r w:rsidRPr="006B11DA">
        <w:rPr>
          <w:rFonts w:ascii="Calibri" w:hAnsi="Calibri"/>
          <w:color w:val="auto"/>
          <w:szCs w:val="24"/>
        </w:rPr>
        <w:tab/>
        <w:t>_____YES</w:t>
      </w:r>
      <w:r w:rsidRPr="006B11DA">
        <w:rPr>
          <w:rFonts w:ascii="Calibri" w:hAnsi="Calibri"/>
          <w:color w:val="auto"/>
          <w:szCs w:val="24"/>
        </w:rPr>
        <w:tab/>
      </w:r>
      <w:r w:rsidRPr="006B11DA">
        <w:rPr>
          <w:rFonts w:ascii="Calibri" w:hAnsi="Calibri"/>
          <w:color w:val="auto"/>
          <w:szCs w:val="24"/>
        </w:rPr>
        <w:tab/>
        <w:t>_____NO</w:t>
      </w:r>
      <w:r w:rsidRPr="006B11DA">
        <w:rPr>
          <w:rFonts w:ascii="Calibri" w:hAnsi="Calibri"/>
          <w:color w:val="auto"/>
          <w:szCs w:val="24"/>
        </w:rPr>
        <w:tab/>
        <w:t>(</w:t>
      </w:r>
      <w:r w:rsidRPr="006B11DA">
        <w:rPr>
          <w:rFonts w:ascii="Calibri" w:hAnsi="Calibri"/>
          <w:b/>
          <w:i/>
          <w:color w:val="auto"/>
          <w:szCs w:val="24"/>
        </w:rPr>
        <w:t>Attach Documents</w:t>
      </w:r>
      <w:r w:rsidRPr="006B11DA">
        <w:rPr>
          <w:rFonts w:ascii="Calibri" w:hAnsi="Calibri"/>
          <w:color w:val="auto"/>
          <w:szCs w:val="24"/>
        </w:rPr>
        <w:t>)</w:t>
      </w:r>
    </w:p>
    <w:p w14:paraId="10EB8703"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MATERIALS SECURED</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_____YES</w:t>
      </w:r>
      <w:r w:rsidRPr="006B11DA">
        <w:rPr>
          <w:rFonts w:ascii="Calibri" w:hAnsi="Calibri"/>
          <w:color w:val="auto"/>
          <w:szCs w:val="24"/>
        </w:rPr>
        <w:tab/>
      </w:r>
      <w:r w:rsidRPr="006B11DA">
        <w:rPr>
          <w:rFonts w:ascii="Calibri" w:hAnsi="Calibri"/>
          <w:color w:val="auto"/>
          <w:szCs w:val="24"/>
        </w:rPr>
        <w:tab/>
        <w:t>_____NO</w:t>
      </w:r>
    </w:p>
    <w:p w14:paraId="36A73C22"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SUPERVISOR NOTIFIED</w:t>
      </w:r>
      <w:r w:rsidRPr="006B11DA">
        <w:rPr>
          <w:rFonts w:ascii="Calibri" w:hAnsi="Calibri"/>
          <w:color w:val="auto"/>
          <w:szCs w:val="24"/>
        </w:rPr>
        <w:tab/>
        <w:t>TIME:_______________________NAME_____________________</w:t>
      </w:r>
    </w:p>
    <w:p w14:paraId="48BAA71D"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COMPLETED BY</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3BA9D74E"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REVIEWED BY</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7DB5A805"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b/>
        <w:t>SIGNATURE</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3CFBBC1B"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b/>
        <w:t>DATE</w:t>
      </w:r>
      <w:r w:rsidRPr="006B11DA">
        <w:rPr>
          <w:rFonts w:ascii="Calibri" w:hAnsi="Calibri"/>
          <w:color w:val="auto"/>
          <w:szCs w:val="24"/>
        </w:rPr>
        <w:tab/>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206C2E0E" w14:textId="77777777" w:rsidR="006B11DA" w:rsidRPr="006B11DA" w:rsidRDefault="006B11DA" w:rsidP="006B11DA">
      <w:pPr>
        <w:spacing w:after="0" w:line="360" w:lineRule="auto"/>
        <w:ind w:left="0" w:firstLine="0"/>
        <w:rPr>
          <w:rFonts w:ascii="Calibri" w:hAnsi="Calibri"/>
          <w:color w:val="auto"/>
          <w:szCs w:val="24"/>
        </w:rPr>
      </w:pPr>
      <w:r w:rsidRPr="006B11DA">
        <w:rPr>
          <w:rFonts w:ascii="Calibri" w:hAnsi="Calibri"/>
          <w:color w:val="auto"/>
          <w:szCs w:val="24"/>
        </w:rPr>
        <w:t>ACTION TAKEN</w:t>
      </w:r>
      <w:r w:rsidRPr="006B11DA">
        <w:rPr>
          <w:rFonts w:ascii="Calibri" w:hAnsi="Calibri"/>
          <w:color w:val="auto"/>
          <w:szCs w:val="24"/>
        </w:rPr>
        <w:tab/>
      </w:r>
      <w:r w:rsidRPr="006B11DA">
        <w:rPr>
          <w:rFonts w:ascii="Calibri" w:hAnsi="Calibri"/>
          <w:color w:val="auto"/>
          <w:szCs w:val="24"/>
        </w:rPr>
        <w:tab/>
        <w:t>______________________________________________________</w:t>
      </w:r>
    </w:p>
    <w:p w14:paraId="59B82E8B" w14:textId="497F7B3E" w:rsidR="00A4655D" w:rsidRPr="00A4655D" w:rsidRDefault="00A4655D" w:rsidP="0067206A">
      <w:pPr>
        <w:spacing w:after="0" w:line="36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J</w:t>
      </w:r>
    </w:p>
    <w:p w14:paraId="09DE6709"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t>TRAINING CHECKLIST</w:t>
      </w:r>
    </w:p>
    <w:p w14:paraId="34238442" w14:textId="77777777" w:rsidR="00A4655D" w:rsidRPr="00A4655D" w:rsidRDefault="00A4655D" w:rsidP="00A4655D">
      <w:pPr>
        <w:spacing w:after="0" w:line="240" w:lineRule="auto"/>
        <w:ind w:left="0" w:firstLine="0"/>
        <w:jc w:val="center"/>
        <w:rPr>
          <w:rFonts w:asciiTheme="minorHAnsi" w:hAnsiTheme="minorHAnsi" w:cstheme="minorHAnsi"/>
          <w:b/>
          <w:bCs/>
        </w:rPr>
      </w:pPr>
    </w:p>
    <w:p w14:paraId="73ADB6C6" w14:textId="1338F97F" w:rsidR="00944971" w:rsidRPr="00A4655D" w:rsidRDefault="00DF3686"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Wheeling-Ohio</w:t>
      </w:r>
      <w:r w:rsidR="00944971" w:rsidRPr="00A4655D">
        <w:rPr>
          <w:rFonts w:asciiTheme="minorHAnsi" w:hAnsiTheme="minorHAnsi" w:cstheme="minorHAnsi"/>
          <w:b/>
          <w:bCs/>
          <w:sz w:val="22"/>
        </w:rPr>
        <w:t xml:space="preserve"> County Health Department</w:t>
      </w:r>
    </w:p>
    <w:p w14:paraId="6A49C423" w14:textId="77777777" w:rsidR="00944971" w:rsidRPr="00A4655D" w:rsidRDefault="00944971"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Harm Reduction Program and</w:t>
      </w:r>
    </w:p>
    <w:p w14:paraId="2AF65672" w14:textId="77777777" w:rsidR="00944971" w:rsidRPr="00A4655D" w:rsidRDefault="00944971"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Syringe Services</w:t>
      </w:r>
    </w:p>
    <w:p w14:paraId="0D2F0524" w14:textId="77777777" w:rsidR="00944971" w:rsidRPr="00A4655D" w:rsidRDefault="00944971" w:rsidP="00944971">
      <w:pPr>
        <w:spacing w:before="53"/>
        <w:ind w:left="1243" w:right="423"/>
        <w:jc w:val="center"/>
        <w:rPr>
          <w:rFonts w:asciiTheme="minorHAnsi" w:hAnsiTheme="minorHAnsi" w:cstheme="minorHAnsi"/>
          <w:sz w:val="22"/>
        </w:rPr>
      </w:pPr>
    </w:p>
    <w:p w14:paraId="5FE4FD55" w14:textId="0DB43EFA" w:rsidR="00944971" w:rsidRPr="00A4655D" w:rsidRDefault="00944971" w:rsidP="00A4655D">
      <w:pPr>
        <w:spacing w:before="53"/>
        <w:ind w:left="0" w:right="423" w:firstLine="0"/>
        <w:rPr>
          <w:rFonts w:asciiTheme="minorHAnsi" w:hAnsiTheme="minorHAnsi" w:cstheme="minorHAnsi"/>
          <w:sz w:val="22"/>
        </w:rPr>
      </w:pPr>
      <w:r w:rsidRPr="00A4655D">
        <w:rPr>
          <w:rFonts w:asciiTheme="minorHAnsi" w:hAnsiTheme="minorHAnsi" w:cstheme="minorHAnsi"/>
          <w:sz w:val="22"/>
        </w:rPr>
        <w:t>Name of Employee/Contract Staff/Volunteer:___________</w:t>
      </w:r>
      <w:r w:rsidR="002C5A16">
        <w:rPr>
          <w:rFonts w:asciiTheme="minorHAnsi" w:hAnsiTheme="minorHAnsi" w:cstheme="minorHAnsi"/>
          <w:sz w:val="22"/>
        </w:rPr>
        <w:t>__________________________________________</w:t>
      </w:r>
      <w:r w:rsidRPr="00A4655D">
        <w:rPr>
          <w:rFonts w:asciiTheme="minorHAnsi" w:hAnsiTheme="minorHAnsi" w:cstheme="minorHAnsi"/>
          <w:sz w:val="22"/>
        </w:rPr>
        <w:t>____</w:t>
      </w:r>
    </w:p>
    <w:p w14:paraId="046DCA12" w14:textId="77777777" w:rsidR="002C5A16" w:rsidRDefault="002C5A16" w:rsidP="00A4655D">
      <w:pPr>
        <w:spacing w:before="53"/>
        <w:ind w:left="0" w:right="423" w:firstLine="0"/>
        <w:rPr>
          <w:rFonts w:asciiTheme="minorHAnsi" w:hAnsiTheme="minorHAnsi" w:cstheme="minorHAnsi"/>
          <w:sz w:val="22"/>
        </w:rPr>
      </w:pPr>
    </w:p>
    <w:p w14:paraId="6ED79C1D" w14:textId="48692D6E" w:rsidR="00944971" w:rsidRDefault="00944971" w:rsidP="00A4655D">
      <w:pPr>
        <w:spacing w:before="53"/>
        <w:ind w:left="0" w:right="423" w:firstLine="0"/>
        <w:rPr>
          <w:rFonts w:asciiTheme="minorHAnsi" w:hAnsiTheme="minorHAnsi" w:cstheme="minorHAnsi"/>
          <w:sz w:val="22"/>
        </w:rPr>
      </w:pPr>
      <w:r w:rsidRPr="00A4655D">
        <w:rPr>
          <w:rFonts w:asciiTheme="minorHAnsi" w:hAnsiTheme="minorHAnsi" w:cstheme="minorHAnsi"/>
          <w:sz w:val="22"/>
        </w:rPr>
        <w:t>Contact Number:_____</w:t>
      </w:r>
      <w:r w:rsidR="002C5A16">
        <w:rPr>
          <w:rFonts w:asciiTheme="minorHAnsi" w:hAnsiTheme="minorHAnsi" w:cstheme="minorHAnsi"/>
          <w:sz w:val="22"/>
        </w:rPr>
        <w:t>____________________</w:t>
      </w:r>
      <w:r w:rsidRPr="00A4655D">
        <w:rPr>
          <w:rFonts w:asciiTheme="minorHAnsi" w:hAnsiTheme="minorHAnsi" w:cstheme="minorHAnsi"/>
          <w:sz w:val="22"/>
        </w:rPr>
        <w:t>_________________Email:__________________</w:t>
      </w:r>
      <w:r w:rsidR="002C5A16">
        <w:rPr>
          <w:rFonts w:asciiTheme="minorHAnsi" w:hAnsiTheme="minorHAnsi" w:cstheme="minorHAnsi"/>
          <w:sz w:val="22"/>
        </w:rPr>
        <w:t>_______________</w:t>
      </w:r>
    </w:p>
    <w:p w14:paraId="0600AFC7" w14:textId="77777777" w:rsidR="002C5A16" w:rsidRPr="00A4655D" w:rsidRDefault="002C5A16" w:rsidP="00A4655D">
      <w:pPr>
        <w:spacing w:before="53"/>
        <w:ind w:left="0" w:right="423" w:firstLine="0"/>
        <w:rPr>
          <w:rFonts w:asciiTheme="minorHAnsi" w:hAnsiTheme="minorHAnsi" w:cstheme="minorHAnsi"/>
          <w:sz w:val="22"/>
        </w:rPr>
      </w:pPr>
    </w:p>
    <w:p w14:paraId="608CF680" w14:textId="1D5C8273" w:rsidR="00944971" w:rsidRDefault="00944971" w:rsidP="00A4655D">
      <w:pPr>
        <w:spacing w:before="53"/>
        <w:ind w:left="0" w:right="423" w:firstLine="0"/>
        <w:rPr>
          <w:rFonts w:asciiTheme="minorHAnsi" w:hAnsiTheme="minorHAnsi" w:cstheme="minorHAnsi"/>
          <w:sz w:val="22"/>
        </w:rPr>
      </w:pPr>
      <w:r w:rsidRPr="00A4655D">
        <w:rPr>
          <w:rFonts w:asciiTheme="minorHAnsi" w:hAnsiTheme="minorHAnsi" w:cstheme="minorHAnsi"/>
          <w:sz w:val="22"/>
        </w:rPr>
        <w:t>Address____________________________________________________</w:t>
      </w:r>
      <w:r w:rsidR="002C5A16">
        <w:rPr>
          <w:rFonts w:asciiTheme="minorHAnsi" w:hAnsiTheme="minorHAnsi" w:cstheme="minorHAnsi"/>
          <w:sz w:val="22"/>
        </w:rPr>
        <w:t>____________________________________</w:t>
      </w:r>
    </w:p>
    <w:p w14:paraId="010527FC" w14:textId="77777777" w:rsidR="002C5A16" w:rsidRPr="00A4655D" w:rsidRDefault="002C5A16" w:rsidP="00A4655D">
      <w:pPr>
        <w:spacing w:before="53"/>
        <w:ind w:left="0" w:right="423" w:firstLine="0"/>
        <w:rPr>
          <w:rFonts w:asciiTheme="minorHAnsi" w:hAnsiTheme="minorHAnsi" w:cstheme="minorHAnsi"/>
          <w:sz w:val="22"/>
        </w:rPr>
      </w:pPr>
    </w:p>
    <w:p w14:paraId="1AD970FB" w14:textId="77777777" w:rsidR="00944971" w:rsidRPr="00A4655D" w:rsidRDefault="00944971" w:rsidP="00A4655D">
      <w:pPr>
        <w:spacing w:before="53"/>
        <w:ind w:left="0" w:right="423" w:firstLine="0"/>
        <w:rPr>
          <w:rFonts w:asciiTheme="minorHAnsi" w:hAnsiTheme="minorHAnsi" w:cstheme="minorHAnsi"/>
          <w:sz w:val="22"/>
        </w:rPr>
      </w:pPr>
      <w:r w:rsidRPr="00A4655D">
        <w:rPr>
          <w:rFonts w:asciiTheme="minorHAnsi" w:hAnsiTheme="minorHAnsi" w:cstheme="minorHAnsi"/>
          <w:sz w:val="22"/>
        </w:rPr>
        <w:t>Date of Employment:_________________________________________</w:t>
      </w:r>
    </w:p>
    <w:p w14:paraId="2C28E5C5" w14:textId="77777777" w:rsidR="002C5A16" w:rsidRDefault="002C5A16" w:rsidP="00A4655D">
      <w:pPr>
        <w:spacing w:before="53"/>
        <w:ind w:left="0" w:right="423" w:firstLine="0"/>
        <w:rPr>
          <w:rFonts w:asciiTheme="minorHAnsi" w:hAnsiTheme="minorHAnsi" w:cstheme="minorHAnsi"/>
          <w:sz w:val="22"/>
        </w:rPr>
      </w:pPr>
    </w:p>
    <w:p w14:paraId="22D016EA" w14:textId="3DDB967C" w:rsidR="00944971" w:rsidRPr="00A4655D" w:rsidRDefault="00944971" w:rsidP="00A4655D">
      <w:pPr>
        <w:spacing w:before="53"/>
        <w:ind w:left="0" w:right="423" w:firstLine="0"/>
        <w:rPr>
          <w:rFonts w:asciiTheme="minorHAnsi" w:hAnsiTheme="minorHAnsi" w:cstheme="minorHAnsi"/>
          <w:sz w:val="22"/>
        </w:rPr>
      </w:pPr>
      <w:r w:rsidRPr="00A4655D">
        <w:rPr>
          <w:rFonts w:asciiTheme="minorHAnsi" w:hAnsiTheme="minorHAnsi" w:cstheme="minorHAnsi"/>
          <w:sz w:val="22"/>
        </w:rPr>
        <w:t>Emergency Contact:__________________________________________</w:t>
      </w:r>
    </w:p>
    <w:p w14:paraId="240BDEA9" w14:textId="77777777" w:rsidR="00944971" w:rsidRPr="00A4655D" w:rsidRDefault="00944971" w:rsidP="00944971">
      <w:pPr>
        <w:spacing w:before="53"/>
        <w:ind w:left="1243" w:right="423"/>
        <w:rPr>
          <w:rFonts w:asciiTheme="minorHAnsi" w:hAnsiTheme="minorHAnsi" w:cstheme="minorHAnsi"/>
          <w:sz w:val="22"/>
        </w:rPr>
      </w:pPr>
    </w:p>
    <w:p w14:paraId="7669B017" w14:textId="77777777" w:rsidR="00944971" w:rsidRPr="00A4655D" w:rsidRDefault="00944971"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Employee Checklist</w:t>
      </w:r>
    </w:p>
    <w:p w14:paraId="4F95531F"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Application for Employment, contract or request to work as volunteer</w:t>
      </w:r>
    </w:p>
    <w:p w14:paraId="2EA2B457"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Orientation Completion Date (see attached check-list):__________________________</w:t>
      </w:r>
    </w:p>
    <w:p w14:paraId="32ED2C8C"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Licensure documentation</w:t>
      </w:r>
    </w:p>
    <w:p w14:paraId="4FD2C083"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Continuing Education requirements for licensure</w:t>
      </w:r>
    </w:p>
    <w:p w14:paraId="633050A2"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Job Description</w:t>
      </w:r>
    </w:p>
    <w:p w14:paraId="4F923808"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CPR training (clinical staff only):__________________</w:t>
      </w:r>
    </w:p>
    <w:p w14:paraId="377C7B4D" w14:textId="77777777" w:rsidR="00944971" w:rsidRPr="00A4655D" w:rsidRDefault="00944971" w:rsidP="00944971">
      <w:pPr>
        <w:pStyle w:val="ListParagraph"/>
        <w:widowControl w:val="0"/>
        <w:numPr>
          <w:ilvl w:val="0"/>
          <w:numId w:val="18"/>
        </w:numPr>
        <w:spacing w:before="53" w:after="0" w:line="240" w:lineRule="auto"/>
        <w:ind w:right="423"/>
        <w:rPr>
          <w:rFonts w:asciiTheme="minorHAnsi" w:hAnsiTheme="minorHAnsi" w:cstheme="minorHAnsi"/>
          <w:sz w:val="22"/>
        </w:rPr>
      </w:pPr>
      <w:r w:rsidRPr="00A4655D">
        <w:rPr>
          <w:rFonts w:asciiTheme="minorHAnsi" w:hAnsiTheme="minorHAnsi" w:cstheme="minorHAnsi"/>
          <w:sz w:val="22"/>
        </w:rPr>
        <w:t>Training in opioid antagonist administration_________________________</w:t>
      </w:r>
    </w:p>
    <w:p w14:paraId="3D92FE22" w14:textId="77777777" w:rsidR="00944971" w:rsidRPr="00A4655D" w:rsidRDefault="00944971" w:rsidP="00944971">
      <w:pPr>
        <w:spacing w:before="53"/>
        <w:ind w:right="423"/>
        <w:rPr>
          <w:rFonts w:asciiTheme="minorHAnsi" w:hAnsiTheme="minorHAnsi" w:cstheme="minorHAnsi"/>
          <w:sz w:val="22"/>
        </w:rPr>
      </w:pPr>
    </w:p>
    <w:p w14:paraId="4B2C2AEE" w14:textId="77777777" w:rsidR="00944971" w:rsidRPr="00A4655D" w:rsidRDefault="00944971" w:rsidP="00944971">
      <w:pPr>
        <w:spacing w:before="53"/>
        <w:ind w:right="423"/>
        <w:rPr>
          <w:rFonts w:asciiTheme="minorHAnsi" w:hAnsiTheme="minorHAnsi" w:cstheme="minorHAnsi"/>
          <w:sz w:val="22"/>
        </w:rPr>
      </w:pPr>
    </w:p>
    <w:p w14:paraId="2447C86D" w14:textId="380389E3" w:rsidR="00A4655D" w:rsidRDefault="00944971" w:rsidP="00A4655D">
      <w:pPr>
        <w:spacing w:before="53"/>
        <w:ind w:right="423"/>
        <w:rPr>
          <w:rFonts w:asciiTheme="minorHAnsi" w:hAnsiTheme="minorHAnsi" w:cstheme="minorHAnsi"/>
          <w:sz w:val="22"/>
        </w:rPr>
      </w:pPr>
      <w:r w:rsidRPr="00A4655D">
        <w:rPr>
          <w:rFonts w:asciiTheme="minorHAnsi" w:hAnsiTheme="minorHAnsi" w:cstheme="minorHAnsi"/>
          <w:sz w:val="22"/>
        </w:rPr>
        <w:t xml:space="preserve">Verification of the above was performed by:__________________________________. </w:t>
      </w:r>
    </w:p>
    <w:p w14:paraId="7ACDA2B4" w14:textId="77777777" w:rsidR="002C5A16" w:rsidRDefault="002C5A16" w:rsidP="00A4655D">
      <w:pPr>
        <w:spacing w:before="53"/>
        <w:ind w:right="423"/>
        <w:rPr>
          <w:rFonts w:asciiTheme="minorHAnsi" w:hAnsiTheme="minorHAnsi" w:cstheme="minorHAnsi"/>
          <w:sz w:val="22"/>
        </w:rPr>
      </w:pPr>
    </w:p>
    <w:p w14:paraId="23E8A1B3" w14:textId="33822EBD" w:rsidR="00944971" w:rsidRPr="00A4655D" w:rsidRDefault="00944971" w:rsidP="00A4655D">
      <w:pPr>
        <w:spacing w:before="53"/>
        <w:ind w:right="423"/>
        <w:rPr>
          <w:rFonts w:asciiTheme="minorHAnsi" w:hAnsiTheme="minorHAnsi" w:cstheme="minorHAnsi"/>
          <w:sz w:val="22"/>
        </w:rPr>
      </w:pPr>
      <w:r w:rsidRPr="00A4655D">
        <w:rPr>
          <w:rFonts w:asciiTheme="minorHAnsi" w:hAnsiTheme="minorHAnsi" w:cstheme="minorHAnsi"/>
          <w:sz w:val="22"/>
        </w:rPr>
        <w:t>Date:__________________</w:t>
      </w:r>
      <w:r w:rsidRPr="00A4655D">
        <w:rPr>
          <w:rFonts w:asciiTheme="minorHAnsi" w:hAnsiTheme="minorHAnsi" w:cstheme="minorHAnsi"/>
          <w:sz w:val="22"/>
        </w:rPr>
        <w:br w:type="page"/>
      </w:r>
    </w:p>
    <w:p w14:paraId="2E9028AB" w14:textId="77777777" w:rsidR="00944971" w:rsidRPr="00A4655D" w:rsidRDefault="00944971" w:rsidP="00944971">
      <w:pPr>
        <w:spacing w:before="1"/>
        <w:rPr>
          <w:rFonts w:asciiTheme="minorHAnsi" w:hAnsiTheme="minorHAnsi" w:cstheme="minorHAnsi"/>
          <w:sz w:val="22"/>
        </w:rPr>
      </w:pPr>
    </w:p>
    <w:p w14:paraId="6B74FD63" w14:textId="1BE392DA" w:rsidR="00944971" w:rsidRPr="00A4655D" w:rsidRDefault="00DF3686"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Wheeling-Ohio</w:t>
      </w:r>
      <w:r w:rsidR="00944971" w:rsidRPr="00A4655D">
        <w:rPr>
          <w:rFonts w:asciiTheme="minorHAnsi" w:hAnsiTheme="minorHAnsi" w:cstheme="minorHAnsi"/>
          <w:b/>
          <w:bCs/>
          <w:sz w:val="22"/>
        </w:rPr>
        <w:t xml:space="preserve"> County Health Department</w:t>
      </w:r>
    </w:p>
    <w:p w14:paraId="0229B3EF" w14:textId="77777777" w:rsidR="00944971" w:rsidRPr="00A4655D" w:rsidRDefault="00944971"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Harm Reduction Program and Syringe Services</w:t>
      </w:r>
    </w:p>
    <w:p w14:paraId="14E879C5" w14:textId="77777777" w:rsidR="00944971" w:rsidRPr="00A4655D" w:rsidRDefault="00944971" w:rsidP="00944971">
      <w:pPr>
        <w:spacing w:before="53"/>
        <w:ind w:left="1243" w:right="423"/>
        <w:jc w:val="center"/>
        <w:rPr>
          <w:rFonts w:asciiTheme="minorHAnsi" w:hAnsiTheme="minorHAnsi" w:cstheme="minorHAnsi"/>
          <w:b/>
          <w:bCs/>
          <w:sz w:val="22"/>
        </w:rPr>
      </w:pPr>
      <w:r w:rsidRPr="00A4655D">
        <w:rPr>
          <w:rFonts w:asciiTheme="minorHAnsi" w:hAnsiTheme="minorHAnsi" w:cstheme="minorHAnsi"/>
          <w:b/>
          <w:bCs/>
          <w:sz w:val="22"/>
        </w:rPr>
        <w:t xml:space="preserve">Required Training Checklist </w:t>
      </w:r>
    </w:p>
    <w:tbl>
      <w:tblPr>
        <w:tblStyle w:val="TableGrid0"/>
        <w:tblpPr w:leftFromText="180" w:rightFromText="180" w:vertAnchor="text" w:horzAnchor="page" w:tblpX="536" w:tblpY="313"/>
        <w:tblW w:w="11157" w:type="dxa"/>
        <w:tblCellMar>
          <w:left w:w="72" w:type="dxa"/>
          <w:right w:w="72" w:type="dxa"/>
        </w:tblCellMar>
        <w:tblLook w:val="04A0" w:firstRow="1" w:lastRow="0" w:firstColumn="1" w:lastColumn="0" w:noHBand="0" w:noVBand="1"/>
      </w:tblPr>
      <w:tblGrid>
        <w:gridCol w:w="4305"/>
        <w:gridCol w:w="3265"/>
        <w:gridCol w:w="1878"/>
        <w:gridCol w:w="1709"/>
      </w:tblGrid>
      <w:tr w:rsidR="0023250A" w:rsidRPr="00A4655D" w14:paraId="01527D70" w14:textId="77777777" w:rsidTr="000D4251">
        <w:trPr>
          <w:trHeight w:val="242"/>
        </w:trPr>
        <w:tc>
          <w:tcPr>
            <w:tcW w:w="4532" w:type="dxa"/>
          </w:tcPr>
          <w:p w14:paraId="359438E9" w14:textId="77777777" w:rsidR="00944971" w:rsidRPr="00A4655D" w:rsidRDefault="00944971" w:rsidP="0023250A">
            <w:pPr>
              <w:spacing w:before="1"/>
              <w:ind w:left="0" w:firstLine="0"/>
              <w:rPr>
                <w:rFonts w:asciiTheme="minorHAnsi" w:hAnsiTheme="minorHAnsi" w:cstheme="minorHAnsi"/>
                <w:b/>
                <w:bCs/>
                <w:sz w:val="22"/>
              </w:rPr>
            </w:pPr>
            <w:r w:rsidRPr="00A4655D">
              <w:rPr>
                <w:rFonts w:asciiTheme="minorHAnsi" w:hAnsiTheme="minorHAnsi" w:cstheme="minorHAnsi"/>
                <w:b/>
                <w:bCs/>
                <w:sz w:val="22"/>
              </w:rPr>
              <w:t>Training Requirement</w:t>
            </w:r>
          </w:p>
        </w:tc>
        <w:tc>
          <w:tcPr>
            <w:tcW w:w="3563" w:type="dxa"/>
          </w:tcPr>
          <w:p w14:paraId="125811EC" w14:textId="77777777" w:rsidR="00944971" w:rsidRPr="00A4655D" w:rsidRDefault="00944971" w:rsidP="0023250A">
            <w:pPr>
              <w:spacing w:before="1"/>
              <w:ind w:left="0" w:firstLine="0"/>
              <w:rPr>
                <w:rFonts w:asciiTheme="minorHAnsi" w:hAnsiTheme="minorHAnsi" w:cstheme="minorHAnsi"/>
                <w:b/>
                <w:bCs/>
                <w:sz w:val="22"/>
              </w:rPr>
            </w:pPr>
            <w:r w:rsidRPr="00A4655D">
              <w:rPr>
                <w:rFonts w:asciiTheme="minorHAnsi" w:hAnsiTheme="minorHAnsi" w:cstheme="minorHAnsi"/>
                <w:b/>
                <w:bCs/>
                <w:sz w:val="22"/>
              </w:rPr>
              <w:t>Qualifying Training</w:t>
            </w:r>
          </w:p>
        </w:tc>
        <w:tc>
          <w:tcPr>
            <w:tcW w:w="1620" w:type="dxa"/>
          </w:tcPr>
          <w:p w14:paraId="57B444F4" w14:textId="77777777" w:rsidR="00944971" w:rsidRPr="00A4655D" w:rsidRDefault="00944971" w:rsidP="0023250A">
            <w:pPr>
              <w:spacing w:before="1"/>
              <w:rPr>
                <w:rFonts w:asciiTheme="minorHAnsi" w:hAnsiTheme="minorHAnsi" w:cstheme="minorHAnsi"/>
                <w:b/>
                <w:bCs/>
                <w:sz w:val="22"/>
              </w:rPr>
            </w:pPr>
            <w:r w:rsidRPr="00A4655D">
              <w:rPr>
                <w:rFonts w:asciiTheme="minorHAnsi" w:hAnsiTheme="minorHAnsi" w:cstheme="minorHAnsi"/>
                <w:b/>
                <w:bCs/>
                <w:sz w:val="22"/>
              </w:rPr>
              <w:t>Date Completed</w:t>
            </w:r>
          </w:p>
        </w:tc>
        <w:tc>
          <w:tcPr>
            <w:tcW w:w="1442" w:type="dxa"/>
          </w:tcPr>
          <w:p w14:paraId="39C623A7" w14:textId="77777777" w:rsidR="00944971" w:rsidRPr="00A4655D" w:rsidRDefault="00944971" w:rsidP="000D4251">
            <w:pPr>
              <w:spacing w:before="1"/>
              <w:rPr>
                <w:rFonts w:asciiTheme="minorHAnsi" w:hAnsiTheme="minorHAnsi" w:cstheme="minorHAnsi"/>
                <w:b/>
                <w:bCs/>
                <w:sz w:val="22"/>
              </w:rPr>
            </w:pPr>
            <w:r w:rsidRPr="00A4655D">
              <w:rPr>
                <w:rFonts w:asciiTheme="minorHAnsi" w:hAnsiTheme="minorHAnsi" w:cstheme="minorHAnsi"/>
                <w:b/>
                <w:bCs/>
                <w:sz w:val="22"/>
              </w:rPr>
              <w:t>Staff Approval</w:t>
            </w:r>
          </w:p>
        </w:tc>
      </w:tr>
      <w:tr w:rsidR="0023250A" w:rsidRPr="00A4655D" w14:paraId="5EEE2D36" w14:textId="77777777" w:rsidTr="000D4251">
        <w:trPr>
          <w:trHeight w:val="753"/>
        </w:trPr>
        <w:tc>
          <w:tcPr>
            <w:tcW w:w="4532" w:type="dxa"/>
          </w:tcPr>
          <w:p w14:paraId="05CE8A00" w14:textId="3EDEE4EC" w:rsidR="00944971" w:rsidRPr="00A4655D" w:rsidRDefault="00944971" w:rsidP="0023250A">
            <w:pPr>
              <w:pBdr>
                <w:top w:val="nil"/>
                <w:left w:val="nil"/>
                <w:bottom w:val="nil"/>
                <w:right w:val="nil"/>
                <w:between w:val="nil"/>
              </w:pBdr>
              <w:tabs>
                <w:tab w:val="left" w:pos="1693"/>
              </w:tabs>
              <w:ind w:left="726" w:right="321" w:firstLine="0"/>
              <w:rPr>
                <w:rFonts w:asciiTheme="minorHAnsi" w:hAnsiTheme="minorHAnsi" w:cstheme="minorHAnsi"/>
                <w:sz w:val="22"/>
              </w:rPr>
            </w:pPr>
            <w:r w:rsidRPr="00A4655D">
              <w:rPr>
                <w:rFonts w:asciiTheme="minorHAnsi" w:hAnsiTheme="minorHAnsi" w:cstheme="minorHAnsi"/>
                <w:sz w:val="22"/>
              </w:rPr>
              <w:t>Overview of the services and</w:t>
            </w:r>
            <w:r w:rsidR="006B11DA">
              <w:rPr>
                <w:rFonts w:asciiTheme="minorHAnsi" w:hAnsiTheme="minorHAnsi" w:cstheme="minorHAnsi"/>
                <w:sz w:val="22"/>
              </w:rPr>
              <w:t xml:space="preserve"> </w:t>
            </w:r>
            <w:r w:rsidRPr="00A4655D">
              <w:rPr>
                <w:rFonts w:asciiTheme="minorHAnsi" w:hAnsiTheme="minorHAnsi" w:cstheme="minorHAnsi"/>
                <w:sz w:val="22"/>
              </w:rPr>
              <w:t xml:space="preserve">eligibility requirements of the </w:t>
            </w:r>
            <w:r w:rsidR="00EE000F">
              <w:rPr>
                <w:rFonts w:asciiTheme="minorHAnsi" w:hAnsiTheme="minorHAnsi" w:cstheme="minorHAnsi"/>
                <w:sz w:val="22"/>
              </w:rPr>
              <w:t>WOCHD</w:t>
            </w:r>
            <w:r w:rsidRPr="00A4655D">
              <w:rPr>
                <w:rFonts w:asciiTheme="minorHAnsi" w:hAnsiTheme="minorHAnsi" w:cstheme="minorHAnsi"/>
                <w:sz w:val="22"/>
              </w:rPr>
              <w:t>HRP</w:t>
            </w:r>
          </w:p>
        </w:tc>
        <w:tc>
          <w:tcPr>
            <w:tcW w:w="3563" w:type="dxa"/>
          </w:tcPr>
          <w:p w14:paraId="5F90C60A" w14:textId="77777777" w:rsidR="00944971" w:rsidRPr="00A4655D" w:rsidRDefault="00944971" w:rsidP="000D4251">
            <w:pPr>
              <w:spacing w:before="1"/>
              <w:rPr>
                <w:rFonts w:asciiTheme="minorHAnsi" w:hAnsiTheme="minorHAnsi" w:cstheme="minorHAnsi"/>
                <w:sz w:val="22"/>
              </w:rPr>
            </w:pPr>
          </w:p>
        </w:tc>
        <w:tc>
          <w:tcPr>
            <w:tcW w:w="1620" w:type="dxa"/>
          </w:tcPr>
          <w:p w14:paraId="500A55A2" w14:textId="77777777" w:rsidR="00944971" w:rsidRPr="00A4655D" w:rsidRDefault="00944971" w:rsidP="000D4251">
            <w:pPr>
              <w:spacing w:before="1"/>
              <w:rPr>
                <w:rFonts w:asciiTheme="minorHAnsi" w:hAnsiTheme="minorHAnsi" w:cstheme="minorHAnsi"/>
                <w:sz w:val="22"/>
              </w:rPr>
            </w:pPr>
          </w:p>
        </w:tc>
        <w:tc>
          <w:tcPr>
            <w:tcW w:w="1442" w:type="dxa"/>
          </w:tcPr>
          <w:p w14:paraId="37840630" w14:textId="77777777" w:rsidR="00944971" w:rsidRPr="00A4655D" w:rsidRDefault="00944971" w:rsidP="000D4251">
            <w:pPr>
              <w:spacing w:before="1"/>
              <w:rPr>
                <w:rFonts w:asciiTheme="minorHAnsi" w:hAnsiTheme="minorHAnsi" w:cstheme="minorHAnsi"/>
                <w:sz w:val="22"/>
              </w:rPr>
            </w:pPr>
          </w:p>
        </w:tc>
      </w:tr>
      <w:tr w:rsidR="0023250A" w:rsidRPr="00A4655D" w14:paraId="6D76774F" w14:textId="77777777" w:rsidTr="000D4251">
        <w:trPr>
          <w:trHeight w:val="484"/>
        </w:trPr>
        <w:tc>
          <w:tcPr>
            <w:tcW w:w="4532" w:type="dxa"/>
          </w:tcPr>
          <w:p w14:paraId="03D9583A" w14:textId="3883D4BC" w:rsidR="00944971" w:rsidRPr="00A4655D" w:rsidRDefault="00944971" w:rsidP="00A4655D">
            <w:pPr>
              <w:pBdr>
                <w:top w:val="nil"/>
                <w:left w:val="nil"/>
                <w:bottom w:val="nil"/>
                <w:right w:val="nil"/>
                <w:between w:val="nil"/>
              </w:pBdr>
              <w:tabs>
                <w:tab w:val="left" w:pos="1693"/>
              </w:tabs>
              <w:rPr>
                <w:rFonts w:asciiTheme="minorHAnsi" w:hAnsiTheme="minorHAnsi" w:cstheme="minorHAnsi"/>
                <w:sz w:val="22"/>
              </w:rPr>
            </w:pPr>
            <w:r w:rsidRPr="00A4655D">
              <w:rPr>
                <w:rFonts w:asciiTheme="minorHAnsi" w:hAnsiTheme="minorHAnsi" w:cstheme="minorHAnsi"/>
                <w:sz w:val="22"/>
              </w:rPr>
              <w:t>Overview of harm reduction philosophy and the harm reduction model</w:t>
            </w:r>
          </w:p>
        </w:tc>
        <w:tc>
          <w:tcPr>
            <w:tcW w:w="3563" w:type="dxa"/>
          </w:tcPr>
          <w:p w14:paraId="441A6157" w14:textId="77777777" w:rsidR="00944971" w:rsidRPr="00A4655D" w:rsidRDefault="00944971" w:rsidP="000D4251">
            <w:pPr>
              <w:spacing w:before="1"/>
              <w:rPr>
                <w:rFonts w:asciiTheme="minorHAnsi" w:hAnsiTheme="minorHAnsi" w:cstheme="minorHAnsi"/>
                <w:sz w:val="22"/>
              </w:rPr>
            </w:pPr>
          </w:p>
        </w:tc>
        <w:tc>
          <w:tcPr>
            <w:tcW w:w="1620" w:type="dxa"/>
          </w:tcPr>
          <w:p w14:paraId="43153041" w14:textId="77777777" w:rsidR="00944971" w:rsidRPr="00A4655D" w:rsidRDefault="00944971" w:rsidP="000D4251">
            <w:pPr>
              <w:spacing w:before="1"/>
              <w:rPr>
                <w:rFonts w:asciiTheme="minorHAnsi" w:hAnsiTheme="minorHAnsi" w:cstheme="minorHAnsi"/>
                <w:sz w:val="22"/>
              </w:rPr>
            </w:pPr>
          </w:p>
        </w:tc>
        <w:tc>
          <w:tcPr>
            <w:tcW w:w="1442" w:type="dxa"/>
          </w:tcPr>
          <w:p w14:paraId="1EE90BCD" w14:textId="77777777" w:rsidR="00944971" w:rsidRPr="00A4655D" w:rsidRDefault="00944971" w:rsidP="000D4251">
            <w:pPr>
              <w:spacing w:before="1"/>
              <w:rPr>
                <w:rFonts w:asciiTheme="minorHAnsi" w:hAnsiTheme="minorHAnsi" w:cstheme="minorHAnsi"/>
                <w:sz w:val="22"/>
              </w:rPr>
            </w:pPr>
          </w:p>
        </w:tc>
      </w:tr>
      <w:tr w:rsidR="0023250A" w:rsidRPr="00A4655D" w14:paraId="2A2D45A1" w14:textId="77777777" w:rsidTr="000D4251">
        <w:trPr>
          <w:trHeight w:val="242"/>
        </w:trPr>
        <w:tc>
          <w:tcPr>
            <w:tcW w:w="4532" w:type="dxa"/>
          </w:tcPr>
          <w:p w14:paraId="74CC089C" w14:textId="7EE53716" w:rsidR="00944971" w:rsidRPr="00A4655D" w:rsidRDefault="00944971" w:rsidP="000D4251">
            <w:pPr>
              <w:pBdr>
                <w:top w:val="nil"/>
                <w:left w:val="nil"/>
                <w:bottom w:val="nil"/>
                <w:right w:val="nil"/>
                <w:between w:val="nil"/>
              </w:pBdr>
              <w:tabs>
                <w:tab w:val="left" w:pos="1693"/>
              </w:tabs>
              <w:rPr>
                <w:rFonts w:asciiTheme="minorHAnsi" w:hAnsiTheme="minorHAnsi" w:cstheme="minorHAnsi"/>
                <w:sz w:val="22"/>
              </w:rPr>
            </w:pPr>
            <w:r w:rsidRPr="00A4655D">
              <w:rPr>
                <w:rFonts w:asciiTheme="minorHAnsi" w:hAnsiTheme="minorHAnsi" w:cstheme="minorHAnsi"/>
                <w:sz w:val="22"/>
              </w:rPr>
              <w:t xml:space="preserve">Overview of services provided at the </w:t>
            </w:r>
            <w:r w:rsidR="00EE000F">
              <w:rPr>
                <w:rFonts w:asciiTheme="minorHAnsi" w:hAnsiTheme="minorHAnsi" w:cstheme="minorHAnsi"/>
                <w:sz w:val="22"/>
              </w:rPr>
              <w:t>WOCHD</w:t>
            </w:r>
            <w:r w:rsidRPr="00A4655D">
              <w:rPr>
                <w:rFonts w:asciiTheme="minorHAnsi" w:hAnsiTheme="minorHAnsi" w:cstheme="minorHAnsi"/>
                <w:sz w:val="22"/>
              </w:rPr>
              <w:t>HRP</w:t>
            </w:r>
          </w:p>
        </w:tc>
        <w:tc>
          <w:tcPr>
            <w:tcW w:w="3563" w:type="dxa"/>
          </w:tcPr>
          <w:p w14:paraId="52732CB3" w14:textId="77777777" w:rsidR="00944971" w:rsidRPr="00A4655D" w:rsidRDefault="00944971" w:rsidP="000D4251">
            <w:pPr>
              <w:spacing w:before="1"/>
              <w:rPr>
                <w:rFonts w:asciiTheme="minorHAnsi" w:hAnsiTheme="minorHAnsi" w:cstheme="minorHAnsi"/>
                <w:sz w:val="22"/>
              </w:rPr>
            </w:pPr>
          </w:p>
        </w:tc>
        <w:tc>
          <w:tcPr>
            <w:tcW w:w="1620" w:type="dxa"/>
          </w:tcPr>
          <w:p w14:paraId="2786BBC0" w14:textId="77777777" w:rsidR="00944971" w:rsidRPr="00A4655D" w:rsidRDefault="00944971" w:rsidP="000D4251">
            <w:pPr>
              <w:spacing w:before="1"/>
              <w:rPr>
                <w:rFonts w:asciiTheme="minorHAnsi" w:hAnsiTheme="minorHAnsi" w:cstheme="minorHAnsi"/>
                <w:sz w:val="22"/>
              </w:rPr>
            </w:pPr>
          </w:p>
        </w:tc>
        <w:tc>
          <w:tcPr>
            <w:tcW w:w="1442" w:type="dxa"/>
          </w:tcPr>
          <w:p w14:paraId="76DD7DBA" w14:textId="77777777" w:rsidR="00944971" w:rsidRPr="00A4655D" w:rsidRDefault="00944971" w:rsidP="000D4251">
            <w:pPr>
              <w:spacing w:before="1"/>
              <w:rPr>
                <w:rFonts w:asciiTheme="minorHAnsi" w:hAnsiTheme="minorHAnsi" w:cstheme="minorHAnsi"/>
                <w:sz w:val="22"/>
              </w:rPr>
            </w:pPr>
          </w:p>
        </w:tc>
      </w:tr>
      <w:tr w:rsidR="0023250A" w:rsidRPr="00A4655D" w14:paraId="318329E5" w14:textId="77777777" w:rsidTr="000D4251">
        <w:trPr>
          <w:trHeight w:val="1230"/>
        </w:trPr>
        <w:tc>
          <w:tcPr>
            <w:tcW w:w="4532" w:type="dxa"/>
          </w:tcPr>
          <w:p w14:paraId="744C5ECB" w14:textId="2CDBD1E7" w:rsidR="00944971" w:rsidRPr="00A4655D" w:rsidRDefault="00EE000F" w:rsidP="00A4655D">
            <w:pPr>
              <w:pBdr>
                <w:top w:val="nil"/>
                <w:left w:val="nil"/>
                <w:bottom w:val="nil"/>
                <w:right w:val="nil"/>
                <w:between w:val="nil"/>
              </w:pBdr>
              <w:tabs>
                <w:tab w:val="left" w:pos="1693"/>
              </w:tabs>
              <w:ind w:right="515"/>
              <w:rPr>
                <w:rFonts w:asciiTheme="minorHAnsi" w:hAnsiTheme="minorHAnsi" w:cstheme="minorHAnsi"/>
                <w:sz w:val="22"/>
              </w:rPr>
            </w:pPr>
            <w:r>
              <w:rPr>
                <w:rFonts w:asciiTheme="minorHAnsi" w:hAnsiTheme="minorHAnsi" w:cstheme="minorHAnsi"/>
                <w:sz w:val="22"/>
              </w:rPr>
              <w:t>WOCHD</w:t>
            </w:r>
            <w:r w:rsidR="00944971" w:rsidRPr="00A4655D">
              <w:rPr>
                <w:rFonts w:asciiTheme="minorHAnsi" w:hAnsiTheme="minorHAnsi" w:cstheme="minorHAnsi"/>
                <w:sz w:val="22"/>
              </w:rPr>
              <w:t xml:space="preserve">’s approved policies and procedures that cover syringe transactions, handling disposal of infectious waste, secure storage of infectious waste, and needle stick injury prevention management in accordance with </w:t>
            </w:r>
            <w:r>
              <w:rPr>
                <w:rFonts w:asciiTheme="minorHAnsi" w:hAnsiTheme="minorHAnsi" w:cstheme="minorHAnsi"/>
                <w:sz w:val="22"/>
              </w:rPr>
              <w:t>WOCHD</w:t>
            </w:r>
            <w:r w:rsidR="00944971" w:rsidRPr="00A4655D">
              <w:rPr>
                <w:rFonts w:asciiTheme="minorHAnsi" w:hAnsiTheme="minorHAnsi" w:cstheme="minorHAnsi"/>
                <w:sz w:val="22"/>
              </w:rPr>
              <w:t xml:space="preserve"> Policies and Procedures.</w:t>
            </w:r>
          </w:p>
        </w:tc>
        <w:tc>
          <w:tcPr>
            <w:tcW w:w="3563" w:type="dxa"/>
          </w:tcPr>
          <w:p w14:paraId="30DD98D8" w14:textId="77777777" w:rsidR="00944971" w:rsidRPr="00A4655D" w:rsidRDefault="00944971" w:rsidP="000D4251">
            <w:pPr>
              <w:spacing w:before="1"/>
              <w:rPr>
                <w:rFonts w:asciiTheme="minorHAnsi" w:hAnsiTheme="minorHAnsi" w:cstheme="minorHAnsi"/>
                <w:sz w:val="22"/>
              </w:rPr>
            </w:pPr>
          </w:p>
        </w:tc>
        <w:tc>
          <w:tcPr>
            <w:tcW w:w="1620" w:type="dxa"/>
          </w:tcPr>
          <w:p w14:paraId="403D5D20" w14:textId="77777777" w:rsidR="00944971" w:rsidRPr="00A4655D" w:rsidRDefault="00944971" w:rsidP="000D4251">
            <w:pPr>
              <w:spacing w:before="1"/>
              <w:rPr>
                <w:rFonts w:asciiTheme="minorHAnsi" w:hAnsiTheme="minorHAnsi" w:cstheme="minorHAnsi"/>
                <w:sz w:val="22"/>
              </w:rPr>
            </w:pPr>
          </w:p>
        </w:tc>
        <w:tc>
          <w:tcPr>
            <w:tcW w:w="1442" w:type="dxa"/>
          </w:tcPr>
          <w:p w14:paraId="0D2A797B" w14:textId="77777777" w:rsidR="00944971" w:rsidRPr="00A4655D" w:rsidRDefault="00944971" w:rsidP="000D4251">
            <w:pPr>
              <w:spacing w:before="1"/>
              <w:rPr>
                <w:rFonts w:asciiTheme="minorHAnsi" w:hAnsiTheme="minorHAnsi" w:cstheme="minorHAnsi"/>
                <w:sz w:val="22"/>
              </w:rPr>
            </w:pPr>
          </w:p>
        </w:tc>
      </w:tr>
      <w:tr w:rsidR="0023250A" w:rsidRPr="00A4655D" w14:paraId="6B0521BB" w14:textId="77777777" w:rsidTr="000D4251">
        <w:trPr>
          <w:trHeight w:val="1976"/>
        </w:trPr>
        <w:tc>
          <w:tcPr>
            <w:tcW w:w="4532" w:type="dxa"/>
          </w:tcPr>
          <w:p w14:paraId="433569BB" w14:textId="76CE2577" w:rsidR="00944971" w:rsidRPr="00A4655D" w:rsidRDefault="00944971" w:rsidP="00A4655D">
            <w:pPr>
              <w:pBdr>
                <w:top w:val="nil"/>
                <w:left w:val="nil"/>
                <w:bottom w:val="nil"/>
                <w:right w:val="nil"/>
                <w:between w:val="nil"/>
              </w:pBdr>
              <w:tabs>
                <w:tab w:val="left" w:pos="1693"/>
              </w:tabs>
              <w:ind w:right="384"/>
              <w:rPr>
                <w:rFonts w:asciiTheme="minorHAnsi" w:hAnsiTheme="minorHAnsi" w:cstheme="minorHAnsi"/>
                <w:sz w:val="22"/>
              </w:rPr>
            </w:pPr>
            <w:r w:rsidRPr="00A4655D">
              <w:rPr>
                <w:rFonts w:asciiTheme="minorHAnsi" w:hAnsiTheme="minorHAnsi" w:cstheme="minorHAnsi"/>
                <w:sz w:val="22"/>
              </w:rPr>
              <w:t xml:space="preserve">Procedures for referring clients for </w:t>
            </w:r>
            <w:r w:rsidR="00EE000F">
              <w:rPr>
                <w:rFonts w:asciiTheme="minorHAnsi" w:hAnsiTheme="minorHAnsi" w:cstheme="minorHAnsi"/>
                <w:sz w:val="22"/>
              </w:rPr>
              <w:t>WOCHD</w:t>
            </w:r>
            <w:r w:rsidRPr="00A4655D">
              <w:rPr>
                <w:rFonts w:asciiTheme="minorHAnsi" w:hAnsiTheme="minorHAnsi" w:cstheme="minorHAnsi"/>
                <w:sz w:val="22"/>
              </w:rPr>
              <w:t xml:space="preserve"> services (Hepatitis B and C Screening, STD, Family Planning, HIV testing and counseling, wound care, tuberculosis, immunizations) and services referred to partnering agencies (primary care, rehabilitation, medication assisted treatment, pre and post exposure prophylaxis, PrEP, and PEP, respectively, prenatal care, treatment for Hepatitis C, HIV support and social services</w:t>
            </w:r>
          </w:p>
        </w:tc>
        <w:tc>
          <w:tcPr>
            <w:tcW w:w="3563" w:type="dxa"/>
          </w:tcPr>
          <w:p w14:paraId="73260A17" w14:textId="77777777" w:rsidR="00944971" w:rsidRPr="00A4655D" w:rsidRDefault="00944971" w:rsidP="000D4251">
            <w:pPr>
              <w:spacing w:before="1"/>
              <w:rPr>
                <w:rFonts w:asciiTheme="minorHAnsi" w:hAnsiTheme="minorHAnsi" w:cstheme="minorHAnsi"/>
                <w:sz w:val="22"/>
              </w:rPr>
            </w:pPr>
          </w:p>
        </w:tc>
        <w:tc>
          <w:tcPr>
            <w:tcW w:w="1620" w:type="dxa"/>
          </w:tcPr>
          <w:p w14:paraId="155E086C" w14:textId="77777777" w:rsidR="00944971" w:rsidRPr="00A4655D" w:rsidRDefault="00944971" w:rsidP="000D4251">
            <w:pPr>
              <w:spacing w:before="1"/>
              <w:rPr>
                <w:rFonts w:asciiTheme="minorHAnsi" w:hAnsiTheme="minorHAnsi" w:cstheme="minorHAnsi"/>
                <w:sz w:val="22"/>
              </w:rPr>
            </w:pPr>
          </w:p>
        </w:tc>
        <w:tc>
          <w:tcPr>
            <w:tcW w:w="1442" w:type="dxa"/>
          </w:tcPr>
          <w:p w14:paraId="5375D8A5" w14:textId="77777777" w:rsidR="00944971" w:rsidRPr="00A4655D" w:rsidRDefault="00944971" w:rsidP="000D4251">
            <w:pPr>
              <w:spacing w:before="1"/>
              <w:rPr>
                <w:rFonts w:asciiTheme="minorHAnsi" w:hAnsiTheme="minorHAnsi" w:cstheme="minorHAnsi"/>
                <w:sz w:val="22"/>
              </w:rPr>
            </w:pPr>
          </w:p>
        </w:tc>
      </w:tr>
      <w:tr w:rsidR="0023250A" w:rsidRPr="00A4655D" w14:paraId="4FFB60B1" w14:textId="77777777" w:rsidTr="000D4251">
        <w:trPr>
          <w:trHeight w:val="969"/>
        </w:trPr>
        <w:tc>
          <w:tcPr>
            <w:tcW w:w="4532" w:type="dxa"/>
          </w:tcPr>
          <w:p w14:paraId="3EEC0370" w14:textId="77777777" w:rsidR="00944971" w:rsidRPr="00A4655D" w:rsidRDefault="00944971" w:rsidP="000D4251">
            <w:pPr>
              <w:pBdr>
                <w:top w:val="nil"/>
                <w:left w:val="nil"/>
                <w:bottom w:val="nil"/>
                <w:right w:val="nil"/>
                <w:between w:val="nil"/>
              </w:pBdr>
              <w:tabs>
                <w:tab w:val="left" w:pos="1693"/>
              </w:tabs>
              <w:ind w:right="515"/>
              <w:rPr>
                <w:rFonts w:asciiTheme="minorHAnsi" w:hAnsiTheme="minorHAnsi" w:cstheme="minorHAnsi"/>
                <w:sz w:val="22"/>
              </w:rPr>
            </w:pPr>
            <w:r w:rsidRPr="00A4655D">
              <w:rPr>
                <w:rFonts w:asciiTheme="minorHAnsi" w:hAnsiTheme="minorHAnsi" w:cstheme="minorHAnsi"/>
                <w:sz w:val="22"/>
              </w:rPr>
              <w:t>Education of high risk sexual and drug-using behaviors and risk reduction practices for those behaviors</w:t>
            </w:r>
          </w:p>
        </w:tc>
        <w:tc>
          <w:tcPr>
            <w:tcW w:w="3563" w:type="dxa"/>
          </w:tcPr>
          <w:p w14:paraId="7F4CA6F1" w14:textId="77777777" w:rsidR="00944971" w:rsidRPr="00A4655D" w:rsidRDefault="00944971" w:rsidP="000D4251">
            <w:pPr>
              <w:spacing w:before="1"/>
              <w:rPr>
                <w:rFonts w:asciiTheme="minorHAnsi" w:hAnsiTheme="minorHAnsi" w:cstheme="minorHAnsi"/>
                <w:sz w:val="22"/>
              </w:rPr>
            </w:pPr>
          </w:p>
        </w:tc>
        <w:tc>
          <w:tcPr>
            <w:tcW w:w="1620" w:type="dxa"/>
          </w:tcPr>
          <w:p w14:paraId="3AAD61CA" w14:textId="77777777" w:rsidR="00944971" w:rsidRPr="00A4655D" w:rsidRDefault="00944971" w:rsidP="000D4251">
            <w:pPr>
              <w:spacing w:before="1"/>
              <w:rPr>
                <w:rFonts w:asciiTheme="minorHAnsi" w:hAnsiTheme="minorHAnsi" w:cstheme="minorHAnsi"/>
                <w:sz w:val="22"/>
              </w:rPr>
            </w:pPr>
          </w:p>
        </w:tc>
        <w:tc>
          <w:tcPr>
            <w:tcW w:w="1442" w:type="dxa"/>
          </w:tcPr>
          <w:p w14:paraId="288D4E23" w14:textId="77777777" w:rsidR="00944971" w:rsidRPr="00A4655D" w:rsidRDefault="00944971" w:rsidP="000D4251">
            <w:pPr>
              <w:spacing w:before="1"/>
              <w:rPr>
                <w:rFonts w:asciiTheme="minorHAnsi" w:hAnsiTheme="minorHAnsi" w:cstheme="minorHAnsi"/>
                <w:sz w:val="22"/>
              </w:rPr>
            </w:pPr>
          </w:p>
        </w:tc>
      </w:tr>
      <w:tr w:rsidR="0023250A" w:rsidRPr="00A4655D" w14:paraId="6EEF3CC6" w14:textId="77777777" w:rsidTr="000D4251">
        <w:trPr>
          <w:trHeight w:val="242"/>
        </w:trPr>
        <w:tc>
          <w:tcPr>
            <w:tcW w:w="4532" w:type="dxa"/>
          </w:tcPr>
          <w:p w14:paraId="79B9472E" w14:textId="77777777" w:rsidR="00944971" w:rsidRPr="00A4655D" w:rsidRDefault="00944971" w:rsidP="000D4251">
            <w:pPr>
              <w:spacing w:before="1"/>
              <w:rPr>
                <w:rFonts w:asciiTheme="minorHAnsi" w:hAnsiTheme="minorHAnsi" w:cstheme="minorHAnsi"/>
                <w:sz w:val="22"/>
              </w:rPr>
            </w:pPr>
            <w:r w:rsidRPr="00A4655D">
              <w:rPr>
                <w:rFonts w:asciiTheme="minorHAnsi" w:hAnsiTheme="minorHAnsi" w:cstheme="minorHAnsi"/>
                <w:sz w:val="22"/>
              </w:rPr>
              <w:t>Education and demonstration of safer injection practices</w:t>
            </w:r>
          </w:p>
        </w:tc>
        <w:tc>
          <w:tcPr>
            <w:tcW w:w="3563" w:type="dxa"/>
          </w:tcPr>
          <w:p w14:paraId="53ECAA98" w14:textId="77777777" w:rsidR="00944971" w:rsidRPr="00A4655D" w:rsidRDefault="00944971" w:rsidP="000D4251">
            <w:pPr>
              <w:spacing w:before="1"/>
              <w:rPr>
                <w:rFonts w:asciiTheme="minorHAnsi" w:hAnsiTheme="minorHAnsi" w:cstheme="minorHAnsi"/>
                <w:sz w:val="22"/>
              </w:rPr>
            </w:pPr>
          </w:p>
        </w:tc>
        <w:tc>
          <w:tcPr>
            <w:tcW w:w="1620" w:type="dxa"/>
          </w:tcPr>
          <w:p w14:paraId="39595EDD" w14:textId="77777777" w:rsidR="00944971" w:rsidRPr="00A4655D" w:rsidRDefault="00944971" w:rsidP="000D4251">
            <w:pPr>
              <w:spacing w:before="1"/>
              <w:rPr>
                <w:rFonts w:asciiTheme="minorHAnsi" w:hAnsiTheme="minorHAnsi" w:cstheme="minorHAnsi"/>
                <w:sz w:val="22"/>
              </w:rPr>
            </w:pPr>
          </w:p>
        </w:tc>
        <w:tc>
          <w:tcPr>
            <w:tcW w:w="1442" w:type="dxa"/>
          </w:tcPr>
          <w:p w14:paraId="34990F5D" w14:textId="77777777" w:rsidR="00944971" w:rsidRPr="00A4655D" w:rsidRDefault="00944971" w:rsidP="000D4251">
            <w:pPr>
              <w:spacing w:before="1"/>
              <w:rPr>
                <w:rFonts w:asciiTheme="minorHAnsi" w:hAnsiTheme="minorHAnsi" w:cstheme="minorHAnsi"/>
                <w:sz w:val="22"/>
              </w:rPr>
            </w:pPr>
          </w:p>
        </w:tc>
      </w:tr>
      <w:tr w:rsidR="0023250A" w:rsidRPr="00A4655D" w14:paraId="152F84D6" w14:textId="77777777" w:rsidTr="000D4251">
        <w:trPr>
          <w:trHeight w:val="242"/>
        </w:trPr>
        <w:tc>
          <w:tcPr>
            <w:tcW w:w="4532" w:type="dxa"/>
          </w:tcPr>
          <w:p w14:paraId="6AFB5789" w14:textId="77777777" w:rsidR="00944971" w:rsidRPr="00A4655D" w:rsidRDefault="00944971" w:rsidP="000D4251">
            <w:pPr>
              <w:spacing w:before="1"/>
              <w:rPr>
                <w:rFonts w:asciiTheme="minorHAnsi" w:hAnsiTheme="minorHAnsi" w:cstheme="minorHAnsi"/>
                <w:sz w:val="22"/>
              </w:rPr>
            </w:pPr>
            <w:r w:rsidRPr="00A4655D">
              <w:rPr>
                <w:rFonts w:asciiTheme="minorHAnsi" w:hAnsiTheme="minorHAnsi" w:cstheme="minorHAnsi"/>
                <w:sz w:val="22"/>
              </w:rPr>
              <w:t xml:space="preserve">Opioid Antagonist Administration </w:t>
            </w:r>
          </w:p>
        </w:tc>
        <w:tc>
          <w:tcPr>
            <w:tcW w:w="3563" w:type="dxa"/>
          </w:tcPr>
          <w:p w14:paraId="475A1A48" w14:textId="77777777" w:rsidR="00944971" w:rsidRPr="00A4655D" w:rsidRDefault="00944971" w:rsidP="000D4251">
            <w:pPr>
              <w:spacing w:before="1"/>
              <w:rPr>
                <w:rFonts w:asciiTheme="minorHAnsi" w:hAnsiTheme="minorHAnsi" w:cstheme="minorHAnsi"/>
                <w:sz w:val="22"/>
              </w:rPr>
            </w:pPr>
          </w:p>
        </w:tc>
        <w:tc>
          <w:tcPr>
            <w:tcW w:w="1620" w:type="dxa"/>
          </w:tcPr>
          <w:p w14:paraId="66AF0B34" w14:textId="77777777" w:rsidR="00944971" w:rsidRPr="00A4655D" w:rsidRDefault="00944971" w:rsidP="000D4251">
            <w:pPr>
              <w:spacing w:before="1"/>
              <w:rPr>
                <w:rFonts w:asciiTheme="minorHAnsi" w:hAnsiTheme="minorHAnsi" w:cstheme="minorHAnsi"/>
                <w:sz w:val="22"/>
              </w:rPr>
            </w:pPr>
          </w:p>
        </w:tc>
        <w:tc>
          <w:tcPr>
            <w:tcW w:w="1442" w:type="dxa"/>
          </w:tcPr>
          <w:p w14:paraId="644DBBEE" w14:textId="77777777" w:rsidR="00944971" w:rsidRPr="00A4655D" w:rsidRDefault="00944971" w:rsidP="000D4251">
            <w:pPr>
              <w:spacing w:before="1"/>
              <w:rPr>
                <w:rFonts w:asciiTheme="minorHAnsi" w:hAnsiTheme="minorHAnsi" w:cstheme="minorHAnsi"/>
                <w:sz w:val="22"/>
              </w:rPr>
            </w:pPr>
          </w:p>
        </w:tc>
      </w:tr>
      <w:tr w:rsidR="0023250A" w:rsidRPr="00A4655D" w14:paraId="0F1F5EC8" w14:textId="77777777" w:rsidTr="000D4251">
        <w:trPr>
          <w:trHeight w:val="727"/>
        </w:trPr>
        <w:tc>
          <w:tcPr>
            <w:tcW w:w="4532" w:type="dxa"/>
          </w:tcPr>
          <w:p w14:paraId="5405B7BF" w14:textId="70E0C72D" w:rsidR="00944971" w:rsidRPr="00A4655D" w:rsidRDefault="00944971" w:rsidP="00A4655D">
            <w:pPr>
              <w:pBdr>
                <w:top w:val="nil"/>
                <w:left w:val="nil"/>
                <w:bottom w:val="nil"/>
                <w:right w:val="nil"/>
                <w:between w:val="nil"/>
              </w:pBdr>
              <w:tabs>
                <w:tab w:val="left" w:pos="1693"/>
              </w:tabs>
              <w:ind w:right="250"/>
              <w:rPr>
                <w:rFonts w:asciiTheme="minorHAnsi" w:hAnsiTheme="minorHAnsi" w:cstheme="minorHAnsi"/>
                <w:sz w:val="22"/>
              </w:rPr>
            </w:pPr>
            <w:r w:rsidRPr="00A4655D">
              <w:rPr>
                <w:rFonts w:asciiTheme="minorHAnsi" w:hAnsiTheme="minorHAnsi" w:cstheme="minorHAnsi"/>
                <w:sz w:val="22"/>
              </w:rPr>
              <w:t xml:space="preserve">Cultural diversity including sensitivity to race/ethnicity, age, gender and gender identity, sexual </w:t>
            </w:r>
            <w:r w:rsidRPr="00A4655D">
              <w:rPr>
                <w:rFonts w:asciiTheme="minorHAnsi" w:hAnsiTheme="minorHAnsi" w:cstheme="minorHAnsi"/>
                <w:sz w:val="22"/>
              </w:rPr>
              <w:lastRenderedPageBreak/>
              <w:t>orientation, literacy, socio-economic status.</w:t>
            </w:r>
          </w:p>
        </w:tc>
        <w:tc>
          <w:tcPr>
            <w:tcW w:w="3563" w:type="dxa"/>
          </w:tcPr>
          <w:p w14:paraId="7A66F38C" w14:textId="77777777" w:rsidR="00944971" w:rsidRPr="00A4655D" w:rsidRDefault="00944971" w:rsidP="000D4251">
            <w:pPr>
              <w:spacing w:before="1"/>
              <w:rPr>
                <w:rFonts w:asciiTheme="minorHAnsi" w:hAnsiTheme="minorHAnsi" w:cstheme="minorHAnsi"/>
                <w:sz w:val="22"/>
              </w:rPr>
            </w:pPr>
          </w:p>
        </w:tc>
        <w:tc>
          <w:tcPr>
            <w:tcW w:w="1620" w:type="dxa"/>
          </w:tcPr>
          <w:p w14:paraId="5A9A47E8" w14:textId="77777777" w:rsidR="00944971" w:rsidRPr="00A4655D" w:rsidRDefault="00944971" w:rsidP="000D4251">
            <w:pPr>
              <w:spacing w:before="1"/>
              <w:rPr>
                <w:rFonts w:asciiTheme="minorHAnsi" w:hAnsiTheme="minorHAnsi" w:cstheme="minorHAnsi"/>
                <w:sz w:val="22"/>
              </w:rPr>
            </w:pPr>
          </w:p>
        </w:tc>
        <w:tc>
          <w:tcPr>
            <w:tcW w:w="1442" w:type="dxa"/>
          </w:tcPr>
          <w:p w14:paraId="6BC56778" w14:textId="77777777" w:rsidR="00944971" w:rsidRPr="00A4655D" w:rsidRDefault="00944971" w:rsidP="000D4251">
            <w:pPr>
              <w:spacing w:before="1"/>
              <w:rPr>
                <w:rFonts w:asciiTheme="minorHAnsi" w:hAnsiTheme="minorHAnsi" w:cstheme="minorHAnsi"/>
                <w:sz w:val="22"/>
              </w:rPr>
            </w:pPr>
          </w:p>
        </w:tc>
      </w:tr>
      <w:tr w:rsidR="0023250A" w:rsidRPr="00A4655D" w14:paraId="54D8D8BF" w14:textId="77777777" w:rsidTr="000D4251">
        <w:trPr>
          <w:trHeight w:val="242"/>
        </w:trPr>
        <w:tc>
          <w:tcPr>
            <w:tcW w:w="4532" w:type="dxa"/>
          </w:tcPr>
          <w:p w14:paraId="4183DF9F" w14:textId="77777777" w:rsidR="00944971" w:rsidRPr="00A4655D" w:rsidRDefault="00944971" w:rsidP="000D4251">
            <w:pPr>
              <w:pBdr>
                <w:top w:val="nil"/>
                <w:left w:val="nil"/>
                <w:bottom w:val="nil"/>
                <w:right w:val="nil"/>
                <w:between w:val="nil"/>
              </w:pBdr>
              <w:tabs>
                <w:tab w:val="left" w:pos="1693"/>
              </w:tabs>
              <w:ind w:right="338"/>
              <w:rPr>
                <w:rFonts w:asciiTheme="minorHAnsi" w:hAnsiTheme="minorHAnsi" w:cstheme="minorHAnsi"/>
                <w:sz w:val="22"/>
              </w:rPr>
            </w:pPr>
            <w:r w:rsidRPr="00A4655D">
              <w:rPr>
                <w:rFonts w:asciiTheme="minorHAnsi" w:hAnsiTheme="minorHAnsi" w:cstheme="minorHAnsi"/>
                <w:sz w:val="22"/>
              </w:rPr>
              <w:t xml:space="preserve">Overview of community concerns and outreach strategies  </w:t>
            </w:r>
          </w:p>
        </w:tc>
        <w:tc>
          <w:tcPr>
            <w:tcW w:w="3563" w:type="dxa"/>
          </w:tcPr>
          <w:p w14:paraId="7B269CBE" w14:textId="77777777" w:rsidR="00944971" w:rsidRPr="00A4655D" w:rsidRDefault="00944971" w:rsidP="000D4251">
            <w:pPr>
              <w:spacing w:before="1"/>
              <w:rPr>
                <w:rFonts w:asciiTheme="minorHAnsi" w:hAnsiTheme="minorHAnsi" w:cstheme="minorHAnsi"/>
                <w:sz w:val="22"/>
              </w:rPr>
            </w:pPr>
          </w:p>
        </w:tc>
        <w:tc>
          <w:tcPr>
            <w:tcW w:w="1620" w:type="dxa"/>
          </w:tcPr>
          <w:p w14:paraId="135817E4" w14:textId="77777777" w:rsidR="00944971" w:rsidRPr="00A4655D" w:rsidRDefault="00944971" w:rsidP="000D4251">
            <w:pPr>
              <w:spacing w:before="1"/>
              <w:rPr>
                <w:rFonts w:asciiTheme="minorHAnsi" w:hAnsiTheme="minorHAnsi" w:cstheme="minorHAnsi"/>
                <w:sz w:val="22"/>
              </w:rPr>
            </w:pPr>
          </w:p>
        </w:tc>
        <w:tc>
          <w:tcPr>
            <w:tcW w:w="1442" w:type="dxa"/>
          </w:tcPr>
          <w:p w14:paraId="35994AD7" w14:textId="77777777" w:rsidR="00944971" w:rsidRPr="00A4655D" w:rsidRDefault="00944971" w:rsidP="000D4251">
            <w:pPr>
              <w:spacing w:before="1"/>
              <w:rPr>
                <w:rFonts w:asciiTheme="minorHAnsi" w:hAnsiTheme="minorHAnsi" w:cstheme="minorHAnsi"/>
                <w:sz w:val="22"/>
              </w:rPr>
            </w:pPr>
          </w:p>
        </w:tc>
      </w:tr>
    </w:tbl>
    <w:p w14:paraId="1DFFEB89" w14:textId="77777777" w:rsidR="00944971" w:rsidRPr="00A4655D" w:rsidRDefault="00944971" w:rsidP="00944971">
      <w:pPr>
        <w:rPr>
          <w:rFonts w:asciiTheme="minorHAnsi" w:hAnsiTheme="minorHAnsi" w:cstheme="minorHAnsi"/>
          <w:sz w:val="22"/>
        </w:rPr>
      </w:pPr>
    </w:p>
    <w:p w14:paraId="7DFB9991" w14:textId="77777777" w:rsidR="00944971" w:rsidRPr="00A4655D" w:rsidRDefault="00944971" w:rsidP="00944971">
      <w:pPr>
        <w:rPr>
          <w:rFonts w:asciiTheme="minorHAnsi" w:hAnsiTheme="minorHAnsi" w:cstheme="minorHAnsi"/>
          <w:sz w:val="22"/>
        </w:rPr>
      </w:pPr>
    </w:p>
    <w:p w14:paraId="383F55B9" w14:textId="11D8C8F0" w:rsidR="00944971" w:rsidRPr="00A4655D" w:rsidRDefault="00944971" w:rsidP="00944971">
      <w:pPr>
        <w:rPr>
          <w:rFonts w:asciiTheme="minorHAnsi" w:hAnsiTheme="minorHAnsi" w:cstheme="minorHAnsi"/>
          <w:sz w:val="22"/>
        </w:rPr>
      </w:pPr>
      <w:r w:rsidRPr="00A4655D">
        <w:rPr>
          <w:rFonts w:asciiTheme="minorHAnsi" w:hAnsiTheme="minorHAnsi" w:cstheme="minorHAnsi"/>
          <w:sz w:val="22"/>
        </w:rPr>
        <w:t xml:space="preserve">I attest that I have completed the above trainings for participation in the </w:t>
      </w:r>
      <w:r w:rsidR="00DF3686" w:rsidRPr="00A4655D">
        <w:rPr>
          <w:rFonts w:asciiTheme="minorHAnsi" w:hAnsiTheme="minorHAnsi" w:cstheme="minorHAnsi"/>
          <w:sz w:val="22"/>
        </w:rPr>
        <w:t>Wheeling-Ohio</w:t>
      </w:r>
      <w:r w:rsidRPr="00A4655D">
        <w:rPr>
          <w:rFonts w:asciiTheme="minorHAnsi" w:hAnsiTheme="minorHAnsi" w:cstheme="minorHAnsi"/>
          <w:sz w:val="22"/>
        </w:rPr>
        <w:t xml:space="preserve"> County Health Department Harm Reduction Program.</w:t>
      </w:r>
    </w:p>
    <w:p w14:paraId="70C87265" w14:textId="77777777" w:rsidR="00944971" w:rsidRPr="00A4655D" w:rsidRDefault="00944971" w:rsidP="00944971">
      <w:pPr>
        <w:pBdr>
          <w:bottom w:val="single" w:sz="12" w:space="1" w:color="auto"/>
        </w:pBdr>
        <w:rPr>
          <w:rFonts w:asciiTheme="minorHAnsi" w:hAnsiTheme="minorHAnsi" w:cstheme="minorHAnsi"/>
          <w:sz w:val="22"/>
        </w:rPr>
      </w:pPr>
    </w:p>
    <w:p w14:paraId="54D984E0" w14:textId="77777777" w:rsidR="00944971" w:rsidRPr="00A4655D" w:rsidRDefault="00944971" w:rsidP="00944971">
      <w:pPr>
        <w:pBdr>
          <w:bottom w:val="single" w:sz="12" w:space="1" w:color="auto"/>
        </w:pBdr>
        <w:rPr>
          <w:rFonts w:asciiTheme="minorHAnsi" w:hAnsiTheme="minorHAnsi" w:cstheme="minorHAnsi"/>
          <w:sz w:val="22"/>
        </w:rPr>
      </w:pPr>
    </w:p>
    <w:p w14:paraId="37CB6CB4" w14:textId="77777777" w:rsidR="00944971" w:rsidRPr="00A4655D" w:rsidRDefault="00944971" w:rsidP="00944971">
      <w:pPr>
        <w:pBdr>
          <w:bottom w:val="single" w:sz="12" w:space="1" w:color="auto"/>
        </w:pBdr>
        <w:rPr>
          <w:rFonts w:asciiTheme="minorHAnsi" w:hAnsiTheme="minorHAnsi" w:cstheme="minorHAnsi"/>
          <w:sz w:val="22"/>
        </w:rPr>
      </w:pPr>
    </w:p>
    <w:p w14:paraId="1215FB60" w14:textId="77777777" w:rsidR="00944971" w:rsidRPr="00A4655D" w:rsidRDefault="00944971" w:rsidP="00944971">
      <w:pPr>
        <w:rPr>
          <w:rFonts w:asciiTheme="minorHAnsi" w:hAnsiTheme="minorHAnsi" w:cstheme="minorHAnsi"/>
          <w:sz w:val="22"/>
        </w:rPr>
      </w:pPr>
      <w:r w:rsidRPr="00A4655D">
        <w:rPr>
          <w:rFonts w:asciiTheme="minorHAnsi" w:hAnsiTheme="minorHAnsi" w:cstheme="minorHAnsi"/>
          <w:sz w:val="22"/>
        </w:rPr>
        <w:t>Name Printed</w:t>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r>
      <w:r w:rsidRPr="00A4655D">
        <w:rPr>
          <w:rFonts w:asciiTheme="minorHAnsi" w:hAnsiTheme="minorHAnsi" w:cstheme="minorHAnsi"/>
          <w:sz w:val="22"/>
        </w:rPr>
        <w:tab/>
        <w:t>Date</w:t>
      </w:r>
    </w:p>
    <w:p w14:paraId="70595E60" w14:textId="77777777" w:rsidR="00944971" w:rsidRPr="00A4655D" w:rsidRDefault="00944971" w:rsidP="00944971">
      <w:pPr>
        <w:rPr>
          <w:rFonts w:asciiTheme="minorHAnsi" w:hAnsiTheme="minorHAnsi" w:cstheme="minorHAnsi"/>
          <w:sz w:val="22"/>
        </w:rPr>
      </w:pPr>
    </w:p>
    <w:p w14:paraId="2F86742C" w14:textId="77777777" w:rsidR="00944971" w:rsidRPr="00A4655D" w:rsidRDefault="00944971" w:rsidP="00944971">
      <w:pPr>
        <w:pBdr>
          <w:bottom w:val="single" w:sz="12" w:space="1" w:color="auto"/>
        </w:pBdr>
        <w:rPr>
          <w:rFonts w:asciiTheme="minorHAnsi" w:hAnsiTheme="minorHAnsi" w:cstheme="minorHAnsi"/>
          <w:sz w:val="22"/>
        </w:rPr>
      </w:pPr>
    </w:p>
    <w:p w14:paraId="6FF04E7A" w14:textId="603B6158" w:rsidR="006D357C" w:rsidRDefault="00944971" w:rsidP="00A4655D">
      <w:pPr>
        <w:rPr>
          <w:rFonts w:asciiTheme="minorHAnsi" w:hAnsiTheme="minorHAnsi" w:cstheme="minorHAnsi"/>
          <w:sz w:val="22"/>
        </w:rPr>
      </w:pPr>
      <w:r w:rsidRPr="00A4655D">
        <w:rPr>
          <w:rFonts w:asciiTheme="minorHAnsi" w:hAnsiTheme="minorHAnsi" w:cstheme="minorHAnsi"/>
          <w:sz w:val="22"/>
        </w:rPr>
        <w:t>Name Signed</w:t>
      </w:r>
    </w:p>
    <w:p w14:paraId="703D4D45" w14:textId="7ACA4314" w:rsidR="00A4655D" w:rsidRDefault="00A4655D" w:rsidP="00A4655D">
      <w:pPr>
        <w:ind w:left="0" w:firstLine="0"/>
        <w:rPr>
          <w:rFonts w:asciiTheme="minorHAnsi" w:hAnsiTheme="minorHAnsi" w:cstheme="minorHAnsi"/>
          <w:sz w:val="22"/>
        </w:rPr>
      </w:pPr>
    </w:p>
    <w:p w14:paraId="6F3D21DE" w14:textId="77777777" w:rsidR="00E524FB" w:rsidRDefault="00E524FB" w:rsidP="00A4655D">
      <w:pPr>
        <w:spacing w:after="0" w:line="240" w:lineRule="auto"/>
        <w:ind w:left="0" w:firstLine="0"/>
        <w:jc w:val="center"/>
        <w:rPr>
          <w:rFonts w:asciiTheme="minorHAnsi" w:hAnsiTheme="minorHAnsi" w:cstheme="minorHAnsi"/>
          <w:b/>
          <w:bCs/>
        </w:rPr>
      </w:pPr>
    </w:p>
    <w:p w14:paraId="6C1A8BDC" w14:textId="77777777" w:rsidR="00E524FB" w:rsidRDefault="00E524FB" w:rsidP="00A4655D">
      <w:pPr>
        <w:spacing w:after="0" w:line="240" w:lineRule="auto"/>
        <w:ind w:left="0" w:firstLine="0"/>
        <w:jc w:val="center"/>
        <w:rPr>
          <w:rFonts w:asciiTheme="minorHAnsi" w:hAnsiTheme="minorHAnsi" w:cstheme="minorHAnsi"/>
          <w:b/>
          <w:bCs/>
        </w:rPr>
      </w:pPr>
    </w:p>
    <w:p w14:paraId="79F1507A" w14:textId="77777777" w:rsidR="00E524FB" w:rsidRDefault="00E524FB" w:rsidP="00A4655D">
      <w:pPr>
        <w:spacing w:after="0" w:line="240" w:lineRule="auto"/>
        <w:ind w:left="0" w:firstLine="0"/>
        <w:jc w:val="center"/>
        <w:rPr>
          <w:rFonts w:asciiTheme="minorHAnsi" w:hAnsiTheme="minorHAnsi" w:cstheme="minorHAnsi"/>
          <w:b/>
          <w:bCs/>
        </w:rPr>
      </w:pPr>
    </w:p>
    <w:p w14:paraId="3125F975" w14:textId="77777777" w:rsidR="00E524FB" w:rsidRDefault="00E524FB" w:rsidP="00A4655D">
      <w:pPr>
        <w:spacing w:after="0" w:line="240" w:lineRule="auto"/>
        <w:ind w:left="0" w:firstLine="0"/>
        <w:jc w:val="center"/>
        <w:rPr>
          <w:rFonts w:asciiTheme="minorHAnsi" w:hAnsiTheme="minorHAnsi" w:cstheme="minorHAnsi"/>
          <w:b/>
          <w:bCs/>
        </w:rPr>
      </w:pPr>
    </w:p>
    <w:p w14:paraId="5F43B1E8" w14:textId="77777777" w:rsidR="00E524FB" w:rsidRDefault="00E524FB" w:rsidP="00A4655D">
      <w:pPr>
        <w:spacing w:after="0" w:line="240" w:lineRule="auto"/>
        <w:ind w:left="0" w:firstLine="0"/>
        <w:jc w:val="center"/>
        <w:rPr>
          <w:rFonts w:asciiTheme="minorHAnsi" w:hAnsiTheme="minorHAnsi" w:cstheme="minorHAnsi"/>
          <w:b/>
          <w:bCs/>
        </w:rPr>
      </w:pPr>
    </w:p>
    <w:p w14:paraId="620F3126" w14:textId="77777777" w:rsidR="00E524FB" w:rsidRDefault="00E524FB" w:rsidP="00A4655D">
      <w:pPr>
        <w:spacing w:after="0" w:line="240" w:lineRule="auto"/>
        <w:ind w:left="0" w:firstLine="0"/>
        <w:jc w:val="center"/>
        <w:rPr>
          <w:rFonts w:asciiTheme="minorHAnsi" w:hAnsiTheme="minorHAnsi" w:cstheme="minorHAnsi"/>
          <w:b/>
          <w:bCs/>
        </w:rPr>
      </w:pPr>
    </w:p>
    <w:p w14:paraId="75B2A2B4" w14:textId="77777777" w:rsidR="00E524FB" w:rsidRDefault="00E524FB" w:rsidP="00A4655D">
      <w:pPr>
        <w:spacing w:after="0" w:line="240" w:lineRule="auto"/>
        <w:ind w:left="0" w:firstLine="0"/>
        <w:jc w:val="center"/>
        <w:rPr>
          <w:rFonts w:asciiTheme="minorHAnsi" w:hAnsiTheme="minorHAnsi" w:cstheme="minorHAnsi"/>
          <w:b/>
          <w:bCs/>
        </w:rPr>
      </w:pPr>
    </w:p>
    <w:p w14:paraId="11D8F031" w14:textId="77777777" w:rsidR="00E524FB" w:rsidRDefault="00E524FB" w:rsidP="00A4655D">
      <w:pPr>
        <w:spacing w:after="0" w:line="240" w:lineRule="auto"/>
        <w:ind w:left="0" w:firstLine="0"/>
        <w:jc w:val="center"/>
        <w:rPr>
          <w:rFonts w:asciiTheme="minorHAnsi" w:hAnsiTheme="minorHAnsi" w:cstheme="minorHAnsi"/>
          <w:b/>
          <w:bCs/>
        </w:rPr>
      </w:pPr>
    </w:p>
    <w:p w14:paraId="27E4C033" w14:textId="77777777" w:rsidR="00E524FB" w:rsidRDefault="00E524FB" w:rsidP="00A4655D">
      <w:pPr>
        <w:spacing w:after="0" w:line="240" w:lineRule="auto"/>
        <w:ind w:left="0" w:firstLine="0"/>
        <w:jc w:val="center"/>
        <w:rPr>
          <w:rFonts w:asciiTheme="minorHAnsi" w:hAnsiTheme="minorHAnsi" w:cstheme="minorHAnsi"/>
          <w:b/>
          <w:bCs/>
        </w:rPr>
      </w:pPr>
    </w:p>
    <w:p w14:paraId="6D6832AD" w14:textId="77777777" w:rsidR="00E524FB" w:rsidRDefault="00E524FB" w:rsidP="00A4655D">
      <w:pPr>
        <w:spacing w:after="0" w:line="240" w:lineRule="auto"/>
        <w:ind w:left="0" w:firstLine="0"/>
        <w:jc w:val="center"/>
        <w:rPr>
          <w:rFonts w:asciiTheme="minorHAnsi" w:hAnsiTheme="minorHAnsi" w:cstheme="minorHAnsi"/>
          <w:b/>
          <w:bCs/>
        </w:rPr>
      </w:pPr>
    </w:p>
    <w:p w14:paraId="5ED299A5" w14:textId="77777777" w:rsidR="00E524FB" w:rsidRDefault="00E524FB" w:rsidP="00A4655D">
      <w:pPr>
        <w:spacing w:after="0" w:line="240" w:lineRule="auto"/>
        <w:ind w:left="0" w:firstLine="0"/>
        <w:jc w:val="center"/>
        <w:rPr>
          <w:rFonts w:asciiTheme="minorHAnsi" w:hAnsiTheme="minorHAnsi" w:cstheme="minorHAnsi"/>
          <w:b/>
          <w:bCs/>
        </w:rPr>
      </w:pPr>
    </w:p>
    <w:p w14:paraId="25843DB2" w14:textId="77777777" w:rsidR="00E524FB" w:rsidRDefault="00E524FB" w:rsidP="00A4655D">
      <w:pPr>
        <w:spacing w:after="0" w:line="240" w:lineRule="auto"/>
        <w:ind w:left="0" w:firstLine="0"/>
        <w:jc w:val="center"/>
        <w:rPr>
          <w:rFonts w:asciiTheme="minorHAnsi" w:hAnsiTheme="minorHAnsi" w:cstheme="minorHAnsi"/>
          <w:b/>
          <w:bCs/>
        </w:rPr>
      </w:pPr>
    </w:p>
    <w:p w14:paraId="6B06CA08" w14:textId="77777777" w:rsidR="00E524FB" w:rsidRDefault="00E524FB" w:rsidP="00A4655D">
      <w:pPr>
        <w:spacing w:after="0" w:line="240" w:lineRule="auto"/>
        <w:ind w:left="0" w:firstLine="0"/>
        <w:jc w:val="center"/>
        <w:rPr>
          <w:rFonts w:asciiTheme="minorHAnsi" w:hAnsiTheme="minorHAnsi" w:cstheme="minorHAnsi"/>
          <w:b/>
          <w:bCs/>
        </w:rPr>
      </w:pPr>
    </w:p>
    <w:p w14:paraId="4811F53B" w14:textId="77777777" w:rsidR="00E524FB" w:rsidRDefault="00E524FB" w:rsidP="00A4655D">
      <w:pPr>
        <w:spacing w:after="0" w:line="240" w:lineRule="auto"/>
        <w:ind w:left="0" w:firstLine="0"/>
        <w:jc w:val="center"/>
        <w:rPr>
          <w:rFonts w:asciiTheme="minorHAnsi" w:hAnsiTheme="minorHAnsi" w:cstheme="minorHAnsi"/>
          <w:b/>
          <w:bCs/>
        </w:rPr>
      </w:pPr>
    </w:p>
    <w:p w14:paraId="4FA5DD2B" w14:textId="77777777" w:rsidR="00E524FB" w:rsidRDefault="00E524FB" w:rsidP="00A4655D">
      <w:pPr>
        <w:spacing w:after="0" w:line="240" w:lineRule="auto"/>
        <w:ind w:left="0" w:firstLine="0"/>
        <w:jc w:val="center"/>
        <w:rPr>
          <w:rFonts w:asciiTheme="minorHAnsi" w:hAnsiTheme="minorHAnsi" w:cstheme="minorHAnsi"/>
          <w:b/>
          <w:bCs/>
        </w:rPr>
      </w:pPr>
    </w:p>
    <w:p w14:paraId="2D6FD282" w14:textId="77777777" w:rsidR="00E524FB" w:rsidRDefault="00E524FB" w:rsidP="00A4655D">
      <w:pPr>
        <w:spacing w:after="0" w:line="240" w:lineRule="auto"/>
        <w:ind w:left="0" w:firstLine="0"/>
        <w:jc w:val="center"/>
        <w:rPr>
          <w:rFonts w:asciiTheme="minorHAnsi" w:hAnsiTheme="minorHAnsi" w:cstheme="minorHAnsi"/>
          <w:b/>
          <w:bCs/>
        </w:rPr>
      </w:pPr>
    </w:p>
    <w:p w14:paraId="28E67C02" w14:textId="77777777" w:rsidR="00E524FB" w:rsidRDefault="00E524FB" w:rsidP="00A4655D">
      <w:pPr>
        <w:spacing w:after="0" w:line="240" w:lineRule="auto"/>
        <w:ind w:left="0" w:firstLine="0"/>
        <w:jc w:val="center"/>
        <w:rPr>
          <w:rFonts w:asciiTheme="minorHAnsi" w:hAnsiTheme="minorHAnsi" w:cstheme="minorHAnsi"/>
          <w:b/>
          <w:bCs/>
        </w:rPr>
      </w:pPr>
    </w:p>
    <w:p w14:paraId="2A75D45A" w14:textId="77777777" w:rsidR="00E524FB" w:rsidRDefault="00E524FB" w:rsidP="00A4655D">
      <w:pPr>
        <w:spacing w:after="0" w:line="240" w:lineRule="auto"/>
        <w:ind w:left="0" w:firstLine="0"/>
        <w:jc w:val="center"/>
        <w:rPr>
          <w:rFonts w:asciiTheme="minorHAnsi" w:hAnsiTheme="minorHAnsi" w:cstheme="minorHAnsi"/>
          <w:b/>
          <w:bCs/>
        </w:rPr>
      </w:pPr>
    </w:p>
    <w:p w14:paraId="5BF9D164" w14:textId="77777777" w:rsidR="00E524FB" w:rsidRDefault="00E524FB" w:rsidP="00A4655D">
      <w:pPr>
        <w:spacing w:after="0" w:line="240" w:lineRule="auto"/>
        <w:ind w:left="0" w:firstLine="0"/>
        <w:jc w:val="center"/>
        <w:rPr>
          <w:rFonts w:asciiTheme="minorHAnsi" w:hAnsiTheme="minorHAnsi" w:cstheme="minorHAnsi"/>
          <w:b/>
          <w:bCs/>
        </w:rPr>
      </w:pPr>
    </w:p>
    <w:p w14:paraId="2AFE9EF3" w14:textId="77777777" w:rsidR="00E524FB" w:rsidRDefault="00E524FB" w:rsidP="00A4655D">
      <w:pPr>
        <w:spacing w:after="0" w:line="240" w:lineRule="auto"/>
        <w:ind w:left="0" w:firstLine="0"/>
        <w:jc w:val="center"/>
        <w:rPr>
          <w:rFonts w:asciiTheme="minorHAnsi" w:hAnsiTheme="minorHAnsi" w:cstheme="minorHAnsi"/>
          <w:b/>
          <w:bCs/>
        </w:rPr>
      </w:pPr>
    </w:p>
    <w:p w14:paraId="69CA5C23" w14:textId="77777777" w:rsidR="00E524FB" w:rsidRDefault="00E524FB" w:rsidP="00A4655D">
      <w:pPr>
        <w:spacing w:after="0" w:line="240" w:lineRule="auto"/>
        <w:ind w:left="0" w:firstLine="0"/>
        <w:jc w:val="center"/>
        <w:rPr>
          <w:rFonts w:asciiTheme="minorHAnsi" w:hAnsiTheme="minorHAnsi" w:cstheme="minorHAnsi"/>
          <w:b/>
          <w:bCs/>
        </w:rPr>
      </w:pPr>
    </w:p>
    <w:p w14:paraId="3F76CF2F" w14:textId="77777777" w:rsidR="00E524FB" w:rsidRDefault="00E524FB" w:rsidP="00A4655D">
      <w:pPr>
        <w:spacing w:after="0" w:line="240" w:lineRule="auto"/>
        <w:ind w:left="0" w:firstLine="0"/>
        <w:jc w:val="center"/>
        <w:rPr>
          <w:rFonts w:asciiTheme="minorHAnsi" w:hAnsiTheme="minorHAnsi" w:cstheme="minorHAnsi"/>
          <w:b/>
          <w:bCs/>
        </w:rPr>
      </w:pPr>
    </w:p>
    <w:p w14:paraId="5E1023B3" w14:textId="77777777" w:rsidR="00E524FB" w:rsidRDefault="00E524FB" w:rsidP="00A4655D">
      <w:pPr>
        <w:spacing w:after="0" w:line="240" w:lineRule="auto"/>
        <w:ind w:left="0" w:firstLine="0"/>
        <w:jc w:val="center"/>
        <w:rPr>
          <w:rFonts w:asciiTheme="minorHAnsi" w:hAnsiTheme="minorHAnsi" w:cstheme="minorHAnsi"/>
          <w:b/>
          <w:bCs/>
        </w:rPr>
      </w:pPr>
    </w:p>
    <w:p w14:paraId="40E9678F" w14:textId="77777777" w:rsidR="00E524FB" w:rsidRDefault="00E524FB" w:rsidP="00A4655D">
      <w:pPr>
        <w:spacing w:after="0" w:line="240" w:lineRule="auto"/>
        <w:ind w:left="0" w:firstLine="0"/>
        <w:jc w:val="center"/>
        <w:rPr>
          <w:rFonts w:asciiTheme="minorHAnsi" w:hAnsiTheme="minorHAnsi" w:cstheme="minorHAnsi"/>
          <w:b/>
          <w:bCs/>
        </w:rPr>
      </w:pPr>
    </w:p>
    <w:p w14:paraId="2C481A25" w14:textId="77777777" w:rsidR="00E524FB" w:rsidRDefault="00E524FB" w:rsidP="00A4655D">
      <w:pPr>
        <w:spacing w:after="0" w:line="240" w:lineRule="auto"/>
        <w:ind w:left="0" w:firstLine="0"/>
        <w:jc w:val="center"/>
        <w:rPr>
          <w:rFonts w:asciiTheme="minorHAnsi" w:hAnsiTheme="minorHAnsi" w:cstheme="minorHAnsi"/>
          <w:b/>
          <w:bCs/>
        </w:rPr>
      </w:pPr>
    </w:p>
    <w:p w14:paraId="1095C236" w14:textId="77777777" w:rsidR="00E524FB" w:rsidRDefault="00E524FB" w:rsidP="00A4655D">
      <w:pPr>
        <w:spacing w:after="0" w:line="240" w:lineRule="auto"/>
        <w:ind w:left="0" w:firstLine="0"/>
        <w:jc w:val="center"/>
        <w:rPr>
          <w:rFonts w:asciiTheme="minorHAnsi" w:hAnsiTheme="minorHAnsi" w:cstheme="minorHAnsi"/>
          <w:b/>
          <w:bCs/>
        </w:rPr>
      </w:pPr>
    </w:p>
    <w:p w14:paraId="5E191E29" w14:textId="77777777" w:rsidR="00E524FB" w:rsidRDefault="00E524FB" w:rsidP="00A4655D">
      <w:pPr>
        <w:spacing w:after="0" w:line="240" w:lineRule="auto"/>
        <w:ind w:left="0" w:firstLine="0"/>
        <w:jc w:val="center"/>
        <w:rPr>
          <w:rFonts w:asciiTheme="minorHAnsi" w:hAnsiTheme="minorHAnsi" w:cstheme="minorHAnsi"/>
          <w:b/>
          <w:bCs/>
        </w:rPr>
      </w:pPr>
    </w:p>
    <w:p w14:paraId="15B822E6" w14:textId="77777777" w:rsidR="00E524FB" w:rsidRDefault="00E524FB" w:rsidP="00A4655D">
      <w:pPr>
        <w:spacing w:after="0" w:line="240" w:lineRule="auto"/>
        <w:ind w:left="0" w:firstLine="0"/>
        <w:jc w:val="center"/>
        <w:rPr>
          <w:rFonts w:asciiTheme="minorHAnsi" w:hAnsiTheme="minorHAnsi" w:cstheme="minorHAnsi"/>
          <w:b/>
          <w:bCs/>
        </w:rPr>
      </w:pPr>
    </w:p>
    <w:p w14:paraId="57989D14" w14:textId="77777777" w:rsidR="00E524FB" w:rsidRDefault="00E524FB" w:rsidP="00A4655D">
      <w:pPr>
        <w:spacing w:after="0" w:line="240" w:lineRule="auto"/>
        <w:ind w:left="0" w:firstLine="0"/>
        <w:jc w:val="center"/>
        <w:rPr>
          <w:rFonts w:asciiTheme="minorHAnsi" w:hAnsiTheme="minorHAnsi" w:cstheme="minorHAnsi"/>
          <w:b/>
          <w:bCs/>
        </w:rPr>
      </w:pPr>
    </w:p>
    <w:p w14:paraId="6106E8FF" w14:textId="77777777" w:rsidR="00E524FB" w:rsidRDefault="00E524FB" w:rsidP="00A4655D">
      <w:pPr>
        <w:spacing w:after="0" w:line="240" w:lineRule="auto"/>
        <w:ind w:left="0" w:firstLine="0"/>
        <w:jc w:val="center"/>
        <w:rPr>
          <w:rFonts w:asciiTheme="minorHAnsi" w:hAnsiTheme="minorHAnsi" w:cstheme="minorHAnsi"/>
          <w:b/>
          <w:bCs/>
        </w:rPr>
      </w:pPr>
    </w:p>
    <w:p w14:paraId="7080D4D6" w14:textId="77777777" w:rsidR="00E524FB" w:rsidRDefault="00E524FB" w:rsidP="00A4655D">
      <w:pPr>
        <w:spacing w:after="0" w:line="240" w:lineRule="auto"/>
        <w:ind w:left="0" w:firstLine="0"/>
        <w:jc w:val="center"/>
        <w:rPr>
          <w:rFonts w:asciiTheme="minorHAnsi" w:hAnsiTheme="minorHAnsi" w:cstheme="minorHAnsi"/>
          <w:b/>
          <w:bCs/>
        </w:rPr>
      </w:pPr>
    </w:p>
    <w:p w14:paraId="0805973E" w14:textId="1971FD12"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K</w:t>
      </w:r>
    </w:p>
    <w:p w14:paraId="5987DB05" w14:textId="77777777"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t>WASTE MANAGEMENT CONTROL</w:t>
      </w:r>
    </w:p>
    <w:p w14:paraId="4BEA432E" w14:textId="0790DC25" w:rsidR="00A4655D" w:rsidRPr="00A4655D" w:rsidRDefault="00FD202E" w:rsidP="00A4655D">
      <w:pPr>
        <w:spacing w:after="0" w:line="240" w:lineRule="auto"/>
        <w:ind w:left="0" w:firstLine="0"/>
        <w:jc w:val="center"/>
        <w:rPr>
          <w:rFonts w:asciiTheme="minorHAnsi" w:hAnsiTheme="minorHAnsi" w:cstheme="minorHAnsi"/>
          <w:b/>
          <w:bCs/>
        </w:rPr>
      </w:pPr>
      <w:r w:rsidRPr="00FD202E">
        <w:rPr>
          <w:rFonts w:asciiTheme="minorHAnsi" w:hAnsiTheme="minorHAnsi" w:cstheme="minorHAnsi"/>
          <w:b/>
          <w:bCs/>
          <w:noProof/>
        </w:rPr>
        <w:drawing>
          <wp:inline distT="0" distB="0" distL="0" distR="0" wp14:anchorId="69CAA7BF" wp14:editId="0F6DBBD3">
            <wp:extent cx="6415064" cy="84150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8280" cy="8419239"/>
                    </a:xfrm>
                    <a:prstGeom prst="rect">
                      <a:avLst/>
                    </a:prstGeom>
                    <a:noFill/>
                    <a:ln>
                      <a:noFill/>
                    </a:ln>
                  </pic:spPr>
                </pic:pic>
              </a:graphicData>
            </a:graphic>
          </wp:inline>
        </w:drawing>
      </w:r>
    </w:p>
    <w:p w14:paraId="338E60A9" w14:textId="77777777" w:rsidR="00E524FB" w:rsidRDefault="00E524FB" w:rsidP="00A4655D">
      <w:pPr>
        <w:spacing w:after="0" w:line="240" w:lineRule="auto"/>
        <w:ind w:left="0" w:firstLine="0"/>
        <w:jc w:val="center"/>
        <w:rPr>
          <w:rFonts w:asciiTheme="minorHAnsi" w:hAnsiTheme="minorHAnsi" w:cstheme="minorHAnsi"/>
          <w:b/>
          <w:bCs/>
        </w:rPr>
      </w:pPr>
    </w:p>
    <w:p w14:paraId="752018EB" w14:textId="7FCB4120" w:rsidR="00A4655D" w:rsidRPr="00A4655D" w:rsidRDefault="00A4655D" w:rsidP="00A4655D">
      <w:pPr>
        <w:spacing w:after="0" w:line="240" w:lineRule="auto"/>
        <w:ind w:left="0" w:firstLine="0"/>
        <w:jc w:val="center"/>
        <w:rPr>
          <w:rFonts w:asciiTheme="minorHAnsi" w:hAnsiTheme="minorHAnsi" w:cstheme="minorHAnsi"/>
          <w:b/>
          <w:bCs/>
        </w:rPr>
      </w:pPr>
      <w:r w:rsidRPr="00A4655D">
        <w:rPr>
          <w:rFonts w:asciiTheme="minorHAnsi" w:hAnsiTheme="minorHAnsi" w:cstheme="minorHAnsi"/>
          <w:b/>
          <w:bCs/>
        </w:rPr>
        <w:lastRenderedPageBreak/>
        <w:t>APPENDIX L</w:t>
      </w:r>
    </w:p>
    <w:p w14:paraId="6B68EE13" w14:textId="59C63CCA" w:rsidR="00A4655D" w:rsidRPr="004100BD" w:rsidRDefault="00A4655D" w:rsidP="00A4655D">
      <w:pPr>
        <w:spacing w:after="0" w:line="240" w:lineRule="auto"/>
        <w:ind w:left="0" w:firstLine="0"/>
        <w:jc w:val="center"/>
        <w:rPr>
          <w:rFonts w:asciiTheme="minorHAnsi" w:hAnsiTheme="minorHAnsi" w:cstheme="minorHAnsi"/>
        </w:rPr>
      </w:pPr>
      <w:r w:rsidRPr="00A4655D">
        <w:rPr>
          <w:rFonts w:asciiTheme="minorHAnsi" w:hAnsiTheme="minorHAnsi" w:cstheme="minorHAnsi"/>
          <w:b/>
          <w:bCs/>
        </w:rPr>
        <w:t>HARM REDUCTION PARTICIPANT BROCHURE</w:t>
      </w:r>
    </w:p>
    <w:p w14:paraId="3C7C4F93" w14:textId="1D7869AB" w:rsidR="00A4655D" w:rsidRDefault="001B5F5F" w:rsidP="00A4655D">
      <w:pPr>
        <w:ind w:left="0" w:firstLine="0"/>
        <w:rPr>
          <w:rFonts w:asciiTheme="minorHAnsi" w:hAnsiTheme="minorHAnsi" w:cstheme="minorHAnsi"/>
          <w:sz w:val="22"/>
        </w:rPr>
      </w:pPr>
      <w:r>
        <w:rPr>
          <w:rFonts w:asciiTheme="minorHAnsi" w:hAnsiTheme="minorHAnsi" w:cstheme="minorHAnsi"/>
          <w:noProof/>
          <w:sz w:val="22"/>
        </w:rPr>
        <w:drawing>
          <wp:inline distT="0" distB="0" distL="0" distR="0" wp14:anchorId="4F37E347" wp14:editId="02BDE163">
            <wp:extent cx="6857626" cy="52990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6857626" cy="5299075"/>
                    </a:xfrm>
                    <a:prstGeom prst="rect">
                      <a:avLst/>
                    </a:prstGeom>
                  </pic:spPr>
                </pic:pic>
              </a:graphicData>
            </a:graphic>
          </wp:inline>
        </w:drawing>
      </w:r>
    </w:p>
    <w:p w14:paraId="2F7A931F" w14:textId="35CCBEBA" w:rsidR="001B5F5F" w:rsidRDefault="001B5F5F" w:rsidP="00A4655D">
      <w:pPr>
        <w:ind w:left="0" w:firstLine="0"/>
        <w:rPr>
          <w:rFonts w:asciiTheme="minorHAnsi" w:hAnsiTheme="minorHAnsi" w:cstheme="minorHAnsi"/>
          <w:sz w:val="22"/>
        </w:rPr>
      </w:pPr>
      <w:r>
        <w:rPr>
          <w:rFonts w:asciiTheme="minorHAnsi" w:hAnsiTheme="minorHAnsi" w:cstheme="minorHAnsi"/>
          <w:noProof/>
          <w:sz w:val="22"/>
        </w:rPr>
        <w:lastRenderedPageBreak/>
        <w:drawing>
          <wp:inline distT="0" distB="0" distL="0" distR="0" wp14:anchorId="3395EA95" wp14:editId="219D1529">
            <wp:extent cx="6857626" cy="529907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6857626" cy="5299075"/>
                    </a:xfrm>
                    <a:prstGeom prst="rect">
                      <a:avLst/>
                    </a:prstGeom>
                  </pic:spPr>
                </pic:pic>
              </a:graphicData>
            </a:graphic>
          </wp:inline>
        </w:drawing>
      </w:r>
    </w:p>
    <w:p w14:paraId="5A4008FC" w14:textId="77777777" w:rsidR="00E524FB" w:rsidRDefault="00E524FB" w:rsidP="00A731BF">
      <w:pPr>
        <w:ind w:left="0" w:firstLine="0"/>
        <w:jc w:val="center"/>
        <w:rPr>
          <w:rFonts w:asciiTheme="minorHAnsi" w:hAnsiTheme="minorHAnsi" w:cstheme="minorHAnsi"/>
          <w:b/>
          <w:bCs/>
          <w:szCs w:val="24"/>
        </w:rPr>
      </w:pPr>
    </w:p>
    <w:p w14:paraId="1C67DCB4" w14:textId="77777777" w:rsidR="00E524FB" w:rsidRDefault="00E524FB" w:rsidP="00A731BF">
      <w:pPr>
        <w:ind w:left="0" w:firstLine="0"/>
        <w:jc w:val="center"/>
        <w:rPr>
          <w:rFonts w:asciiTheme="minorHAnsi" w:hAnsiTheme="minorHAnsi" w:cstheme="minorHAnsi"/>
          <w:b/>
          <w:bCs/>
          <w:szCs w:val="24"/>
        </w:rPr>
      </w:pPr>
    </w:p>
    <w:p w14:paraId="7F9ADA54" w14:textId="77777777" w:rsidR="00E524FB" w:rsidRDefault="00E524FB" w:rsidP="00A731BF">
      <w:pPr>
        <w:ind w:left="0" w:firstLine="0"/>
        <w:jc w:val="center"/>
        <w:rPr>
          <w:rFonts w:asciiTheme="minorHAnsi" w:hAnsiTheme="minorHAnsi" w:cstheme="minorHAnsi"/>
          <w:b/>
          <w:bCs/>
          <w:szCs w:val="24"/>
        </w:rPr>
      </w:pPr>
    </w:p>
    <w:p w14:paraId="681F9985" w14:textId="77777777" w:rsidR="00E524FB" w:rsidRDefault="00E524FB" w:rsidP="00A731BF">
      <w:pPr>
        <w:ind w:left="0" w:firstLine="0"/>
        <w:jc w:val="center"/>
        <w:rPr>
          <w:rFonts w:asciiTheme="minorHAnsi" w:hAnsiTheme="minorHAnsi" w:cstheme="minorHAnsi"/>
          <w:b/>
          <w:bCs/>
          <w:szCs w:val="24"/>
        </w:rPr>
      </w:pPr>
    </w:p>
    <w:p w14:paraId="14B0DCAE" w14:textId="77777777" w:rsidR="00E524FB" w:rsidRDefault="00E524FB" w:rsidP="00A731BF">
      <w:pPr>
        <w:ind w:left="0" w:firstLine="0"/>
        <w:jc w:val="center"/>
        <w:rPr>
          <w:rFonts w:asciiTheme="minorHAnsi" w:hAnsiTheme="minorHAnsi" w:cstheme="minorHAnsi"/>
          <w:b/>
          <w:bCs/>
          <w:szCs w:val="24"/>
        </w:rPr>
      </w:pPr>
    </w:p>
    <w:p w14:paraId="3305EC47" w14:textId="77777777" w:rsidR="00E524FB" w:rsidRDefault="00E524FB" w:rsidP="00A731BF">
      <w:pPr>
        <w:ind w:left="0" w:firstLine="0"/>
        <w:jc w:val="center"/>
        <w:rPr>
          <w:rFonts w:asciiTheme="minorHAnsi" w:hAnsiTheme="minorHAnsi" w:cstheme="minorHAnsi"/>
          <w:b/>
          <w:bCs/>
          <w:szCs w:val="24"/>
        </w:rPr>
      </w:pPr>
    </w:p>
    <w:p w14:paraId="703AE33F" w14:textId="77777777" w:rsidR="00E524FB" w:rsidRDefault="00E524FB" w:rsidP="00A731BF">
      <w:pPr>
        <w:ind w:left="0" w:firstLine="0"/>
        <w:jc w:val="center"/>
        <w:rPr>
          <w:rFonts w:asciiTheme="minorHAnsi" w:hAnsiTheme="minorHAnsi" w:cstheme="minorHAnsi"/>
          <w:b/>
          <w:bCs/>
          <w:szCs w:val="24"/>
        </w:rPr>
      </w:pPr>
    </w:p>
    <w:p w14:paraId="3C0449C6" w14:textId="77777777" w:rsidR="00E524FB" w:rsidRDefault="00E524FB" w:rsidP="00A731BF">
      <w:pPr>
        <w:ind w:left="0" w:firstLine="0"/>
        <w:jc w:val="center"/>
        <w:rPr>
          <w:rFonts w:asciiTheme="minorHAnsi" w:hAnsiTheme="minorHAnsi" w:cstheme="minorHAnsi"/>
          <w:b/>
          <w:bCs/>
          <w:szCs w:val="24"/>
        </w:rPr>
      </w:pPr>
    </w:p>
    <w:p w14:paraId="0AF8C998" w14:textId="77777777" w:rsidR="00E524FB" w:rsidRDefault="00E524FB" w:rsidP="00A731BF">
      <w:pPr>
        <w:ind w:left="0" w:firstLine="0"/>
        <w:jc w:val="center"/>
        <w:rPr>
          <w:rFonts w:asciiTheme="minorHAnsi" w:hAnsiTheme="minorHAnsi" w:cstheme="minorHAnsi"/>
          <w:b/>
          <w:bCs/>
          <w:szCs w:val="24"/>
        </w:rPr>
      </w:pPr>
    </w:p>
    <w:p w14:paraId="7BD341FB" w14:textId="77777777" w:rsidR="00E524FB" w:rsidRDefault="00E524FB" w:rsidP="00A731BF">
      <w:pPr>
        <w:ind w:left="0" w:firstLine="0"/>
        <w:jc w:val="center"/>
        <w:rPr>
          <w:rFonts w:asciiTheme="minorHAnsi" w:hAnsiTheme="minorHAnsi" w:cstheme="minorHAnsi"/>
          <w:b/>
          <w:bCs/>
          <w:szCs w:val="24"/>
        </w:rPr>
      </w:pPr>
    </w:p>
    <w:p w14:paraId="2BED3910" w14:textId="77777777" w:rsidR="00E524FB" w:rsidRDefault="00E524FB" w:rsidP="00A731BF">
      <w:pPr>
        <w:ind w:left="0" w:firstLine="0"/>
        <w:jc w:val="center"/>
        <w:rPr>
          <w:rFonts w:asciiTheme="minorHAnsi" w:hAnsiTheme="minorHAnsi" w:cstheme="minorHAnsi"/>
          <w:b/>
          <w:bCs/>
          <w:szCs w:val="24"/>
        </w:rPr>
      </w:pPr>
    </w:p>
    <w:p w14:paraId="5AEA7621" w14:textId="77777777" w:rsidR="00E524FB" w:rsidRDefault="00E524FB" w:rsidP="00A731BF">
      <w:pPr>
        <w:ind w:left="0" w:firstLine="0"/>
        <w:jc w:val="center"/>
        <w:rPr>
          <w:rFonts w:asciiTheme="minorHAnsi" w:hAnsiTheme="minorHAnsi" w:cstheme="minorHAnsi"/>
          <w:b/>
          <w:bCs/>
          <w:szCs w:val="24"/>
        </w:rPr>
      </w:pPr>
    </w:p>
    <w:p w14:paraId="1EC28499" w14:textId="77777777" w:rsidR="00E524FB" w:rsidRDefault="00E524FB" w:rsidP="00A731BF">
      <w:pPr>
        <w:ind w:left="0" w:firstLine="0"/>
        <w:jc w:val="center"/>
        <w:rPr>
          <w:rFonts w:asciiTheme="minorHAnsi" w:hAnsiTheme="minorHAnsi" w:cstheme="minorHAnsi"/>
          <w:b/>
          <w:bCs/>
          <w:szCs w:val="24"/>
        </w:rPr>
      </w:pPr>
    </w:p>
    <w:p w14:paraId="0061A320" w14:textId="77777777" w:rsidR="00E524FB" w:rsidRDefault="00E524FB" w:rsidP="00A731BF">
      <w:pPr>
        <w:ind w:left="0" w:firstLine="0"/>
        <w:jc w:val="center"/>
        <w:rPr>
          <w:rFonts w:asciiTheme="minorHAnsi" w:hAnsiTheme="minorHAnsi" w:cstheme="minorHAnsi"/>
          <w:b/>
          <w:bCs/>
          <w:szCs w:val="24"/>
        </w:rPr>
      </w:pPr>
    </w:p>
    <w:p w14:paraId="058E346B" w14:textId="77777777" w:rsidR="00E524FB" w:rsidRDefault="00E524FB" w:rsidP="00A731BF">
      <w:pPr>
        <w:ind w:left="0" w:firstLine="0"/>
        <w:jc w:val="center"/>
        <w:rPr>
          <w:rFonts w:asciiTheme="minorHAnsi" w:hAnsiTheme="minorHAnsi" w:cstheme="minorHAnsi"/>
          <w:b/>
          <w:bCs/>
          <w:szCs w:val="24"/>
        </w:rPr>
      </w:pPr>
    </w:p>
    <w:p w14:paraId="5F8E3035" w14:textId="77777777" w:rsidR="00E524FB" w:rsidRDefault="00E524FB" w:rsidP="00A731BF">
      <w:pPr>
        <w:ind w:left="0" w:firstLine="0"/>
        <w:jc w:val="center"/>
        <w:rPr>
          <w:rFonts w:asciiTheme="minorHAnsi" w:hAnsiTheme="minorHAnsi" w:cstheme="minorHAnsi"/>
          <w:b/>
          <w:bCs/>
          <w:szCs w:val="24"/>
        </w:rPr>
      </w:pPr>
    </w:p>
    <w:p w14:paraId="591B8AA5" w14:textId="77777777" w:rsidR="00E524FB" w:rsidRDefault="00E524FB" w:rsidP="00A731BF">
      <w:pPr>
        <w:ind w:left="0" w:firstLine="0"/>
        <w:jc w:val="center"/>
        <w:rPr>
          <w:rFonts w:asciiTheme="minorHAnsi" w:hAnsiTheme="minorHAnsi" w:cstheme="minorHAnsi"/>
          <w:b/>
          <w:bCs/>
          <w:szCs w:val="24"/>
        </w:rPr>
      </w:pPr>
    </w:p>
    <w:p w14:paraId="5168DA2F" w14:textId="77777777" w:rsidR="00E524FB" w:rsidRDefault="00E524FB" w:rsidP="00A731BF">
      <w:pPr>
        <w:ind w:left="0" w:firstLine="0"/>
        <w:jc w:val="center"/>
        <w:rPr>
          <w:rFonts w:asciiTheme="minorHAnsi" w:hAnsiTheme="minorHAnsi" w:cstheme="minorHAnsi"/>
          <w:b/>
          <w:bCs/>
          <w:szCs w:val="24"/>
        </w:rPr>
      </w:pPr>
    </w:p>
    <w:p w14:paraId="6FC9A353" w14:textId="4D3AFEEC" w:rsidR="00A731BF" w:rsidRPr="00A731BF" w:rsidRDefault="00A731BF" w:rsidP="00A731BF">
      <w:pPr>
        <w:ind w:left="0" w:firstLine="0"/>
        <w:jc w:val="center"/>
        <w:rPr>
          <w:rFonts w:asciiTheme="minorHAnsi" w:hAnsiTheme="minorHAnsi" w:cstheme="minorHAnsi"/>
          <w:b/>
          <w:bCs/>
          <w:szCs w:val="24"/>
        </w:rPr>
      </w:pPr>
      <w:r w:rsidRPr="00A731BF">
        <w:rPr>
          <w:rFonts w:asciiTheme="minorHAnsi" w:hAnsiTheme="minorHAnsi" w:cstheme="minorHAnsi"/>
          <w:b/>
          <w:bCs/>
          <w:szCs w:val="24"/>
        </w:rPr>
        <w:lastRenderedPageBreak/>
        <w:t>APPENDIX M</w:t>
      </w:r>
    </w:p>
    <w:p w14:paraId="0ABDAD0E" w14:textId="45A949B8" w:rsidR="00A731BF" w:rsidRDefault="00A731BF" w:rsidP="00A731BF">
      <w:pPr>
        <w:ind w:left="0" w:firstLine="0"/>
        <w:jc w:val="center"/>
        <w:rPr>
          <w:rFonts w:asciiTheme="minorHAnsi" w:hAnsiTheme="minorHAnsi" w:cstheme="minorHAnsi"/>
          <w:b/>
          <w:bCs/>
          <w:szCs w:val="24"/>
        </w:rPr>
      </w:pPr>
      <w:r w:rsidRPr="00A731BF">
        <w:rPr>
          <w:rFonts w:asciiTheme="minorHAnsi" w:hAnsiTheme="minorHAnsi" w:cstheme="minorHAnsi"/>
          <w:b/>
          <w:bCs/>
          <w:szCs w:val="24"/>
        </w:rPr>
        <w:t>WOCHD ORGANIZATIONAL CHART</w:t>
      </w:r>
    </w:p>
    <w:p w14:paraId="0A7DE639" w14:textId="4CF7044D" w:rsidR="00A731BF" w:rsidRDefault="00DC1A1C" w:rsidP="00A731BF">
      <w:pPr>
        <w:ind w:left="0" w:firstLine="0"/>
        <w:jc w:val="center"/>
        <w:rPr>
          <w:rFonts w:asciiTheme="minorHAnsi" w:hAnsiTheme="minorHAnsi" w:cstheme="minorHAnsi"/>
          <w:b/>
          <w:bCs/>
          <w:szCs w:val="24"/>
        </w:rPr>
      </w:pPr>
      <w:r w:rsidRPr="00DC1A1C">
        <w:rPr>
          <w:rFonts w:asciiTheme="minorHAnsi" w:hAnsiTheme="minorHAnsi" w:cstheme="minorHAnsi"/>
          <w:b/>
          <w:bCs/>
          <w:noProof/>
          <w:szCs w:val="24"/>
        </w:rPr>
        <w:drawing>
          <wp:inline distT="0" distB="0" distL="0" distR="0" wp14:anchorId="45D26E9F" wp14:editId="72784381">
            <wp:extent cx="6858000" cy="506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5067935"/>
                    </a:xfrm>
                    <a:prstGeom prst="rect">
                      <a:avLst/>
                    </a:prstGeom>
                    <a:noFill/>
                    <a:ln>
                      <a:noFill/>
                    </a:ln>
                  </pic:spPr>
                </pic:pic>
              </a:graphicData>
            </a:graphic>
          </wp:inline>
        </w:drawing>
      </w:r>
    </w:p>
    <w:p w14:paraId="3B6CC993" w14:textId="35B46C23" w:rsidR="00E56AD4" w:rsidRDefault="00E56AD4" w:rsidP="00A731BF">
      <w:pPr>
        <w:ind w:left="0" w:firstLine="0"/>
        <w:jc w:val="center"/>
        <w:rPr>
          <w:rFonts w:asciiTheme="minorHAnsi" w:hAnsiTheme="minorHAnsi" w:cstheme="minorHAnsi"/>
          <w:b/>
          <w:bCs/>
          <w:szCs w:val="24"/>
        </w:rPr>
      </w:pPr>
    </w:p>
    <w:p w14:paraId="1AAEA261" w14:textId="77777777" w:rsidR="00E56AD4" w:rsidRDefault="00E56AD4" w:rsidP="00E56AD4">
      <w:pPr>
        <w:ind w:left="0" w:firstLine="0"/>
        <w:jc w:val="center"/>
        <w:rPr>
          <w:rFonts w:asciiTheme="minorHAnsi" w:hAnsiTheme="minorHAnsi" w:cstheme="minorHAnsi"/>
          <w:b/>
          <w:bCs/>
          <w:szCs w:val="24"/>
        </w:rPr>
      </w:pPr>
    </w:p>
    <w:p w14:paraId="3D13E302" w14:textId="77777777" w:rsidR="00E56AD4" w:rsidRDefault="00E56AD4" w:rsidP="00E56AD4">
      <w:pPr>
        <w:ind w:left="0" w:firstLine="0"/>
        <w:jc w:val="center"/>
        <w:rPr>
          <w:rFonts w:asciiTheme="minorHAnsi" w:hAnsiTheme="minorHAnsi" w:cstheme="minorHAnsi"/>
          <w:b/>
          <w:bCs/>
          <w:szCs w:val="24"/>
        </w:rPr>
      </w:pPr>
    </w:p>
    <w:p w14:paraId="60ED0A6D" w14:textId="77777777" w:rsidR="00E56AD4" w:rsidRDefault="00E56AD4" w:rsidP="00E56AD4">
      <w:pPr>
        <w:ind w:left="0" w:firstLine="0"/>
        <w:jc w:val="center"/>
        <w:rPr>
          <w:rFonts w:asciiTheme="minorHAnsi" w:hAnsiTheme="minorHAnsi" w:cstheme="minorHAnsi"/>
          <w:b/>
          <w:bCs/>
          <w:szCs w:val="24"/>
        </w:rPr>
      </w:pPr>
    </w:p>
    <w:p w14:paraId="5D0D8661" w14:textId="77777777" w:rsidR="00E56AD4" w:rsidRDefault="00E56AD4" w:rsidP="00E56AD4">
      <w:pPr>
        <w:ind w:left="0" w:firstLine="0"/>
        <w:jc w:val="center"/>
        <w:rPr>
          <w:rFonts w:asciiTheme="minorHAnsi" w:hAnsiTheme="minorHAnsi" w:cstheme="minorHAnsi"/>
          <w:b/>
          <w:bCs/>
          <w:szCs w:val="24"/>
        </w:rPr>
      </w:pPr>
    </w:p>
    <w:p w14:paraId="0DADC1F6" w14:textId="77777777" w:rsidR="00E56AD4" w:rsidRDefault="00E56AD4" w:rsidP="00E56AD4">
      <w:pPr>
        <w:ind w:left="0" w:firstLine="0"/>
        <w:jc w:val="center"/>
        <w:rPr>
          <w:rFonts w:asciiTheme="minorHAnsi" w:hAnsiTheme="minorHAnsi" w:cstheme="minorHAnsi"/>
          <w:b/>
          <w:bCs/>
          <w:szCs w:val="24"/>
        </w:rPr>
      </w:pPr>
    </w:p>
    <w:p w14:paraId="5B8F081B" w14:textId="77777777" w:rsidR="00E56AD4" w:rsidRDefault="00E56AD4" w:rsidP="00E56AD4">
      <w:pPr>
        <w:ind w:left="0" w:firstLine="0"/>
        <w:jc w:val="center"/>
        <w:rPr>
          <w:rFonts w:asciiTheme="minorHAnsi" w:hAnsiTheme="minorHAnsi" w:cstheme="minorHAnsi"/>
          <w:b/>
          <w:bCs/>
          <w:szCs w:val="24"/>
        </w:rPr>
      </w:pPr>
    </w:p>
    <w:p w14:paraId="6739E270" w14:textId="77777777" w:rsidR="00E56AD4" w:rsidRDefault="00E56AD4" w:rsidP="00E56AD4">
      <w:pPr>
        <w:ind w:left="0" w:firstLine="0"/>
        <w:jc w:val="center"/>
        <w:rPr>
          <w:rFonts w:asciiTheme="minorHAnsi" w:hAnsiTheme="minorHAnsi" w:cstheme="minorHAnsi"/>
          <w:b/>
          <w:bCs/>
          <w:szCs w:val="24"/>
        </w:rPr>
      </w:pPr>
    </w:p>
    <w:p w14:paraId="46679D3A" w14:textId="77777777" w:rsidR="00E56AD4" w:rsidRDefault="00E56AD4" w:rsidP="00E56AD4">
      <w:pPr>
        <w:ind w:left="0" w:firstLine="0"/>
        <w:jc w:val="center"/>
        <w:rPr>
          <w:rFonts w:asciiTheme="minorHAnsi" w:hAnsiTheme="minorHAnsi" w:cstheme="minorHAnsi"/>
          <w:b/>
          <w:bCs/>
          <w:szCs w:val="24"/>
        </w:rPr>
      </w:pPr>
    </w:p>
    <w:p w14:paraId="0B4F7F83" w14:textId="77777777" w:rsidR="00E56AD4" w:rsidRDefault="00E56AD4" w:rsidP="00E56AD4">
      <w:pPr>
        <w:ind w:left="0" w:firstLine="0"/>
        <w:jc w:val="center"/>
        <w:rPr>
          <w:rFonts w:asciiTheme="minorHAnsi" w:hAnsiTheme="minorHAnsi" w:cstheme="minorHAnsi"/>
          <w:b/>
          <w:bCs/>
          <w:szCs w:val="24"/>
        </w:rPr>
      </w:pPr>
    </w:p>
    <w:p w14:paraId="17EFDAF3" w14:textId="77777777" w:rsidR="00E56AD4" w:rsidRDefault="00E56AD4" w:rsidP="00E56AD4">
      <w:pPr>
        <w:ind w:left="0" w:firstLine="0"/>
        <w:jc w:val="center"/>
        <w:rPr>
          <w:rFonts w:asciiTheme="minorHAnsi" w:hAnsiTheme="minorHAnsi" w:cstheme="minorHAnsi"/>
          <w:b/>
          <w:bCs/>
          <w:szCs w:val="24"/>
        </w:rPr>
      </w:pPr>
    </w:p>
    <w:p w14:paraId="4F48061B" w14:textId="77777777" w:rsidR="00E56AD4" w:rsidRDefault="00E56AD4" w:rsidP="00E56AD4">
      <w:pPr>
        <w:ind w:left="0" w:firstLine="0"/>
        <w:jc w:val="center"/>
        <w:rPr>
          <w:rFonts w:asciiTheme="minorHAnsi" w:hAnsiTheme="minorHAnsi" w:cstheme="minorHAnsi"/>
          <w:b/>
          <w:bCs/>
          <w:szCs w:val="24"/>
        </w:rPr>
      </w:pPr>
    </w:p>
    <w:p w14:paraId="5B5AF548" w14:textId="77777777" w:rsidR="00E56AD4" w:rsidRDefault="00E56AD4" w:rsidP="00E56AD4">
      <w:pPr>
        <w:ind w:left="0" w:firstLine="0"/>
        <w:jc w:val="center"/>
        <w:rPr>
          <w:rFonts w:asciiTheme="minorHAnsi" w:hAnsiTheme="minorHAnsi" w:cstheme="minorHAnsi"/>
          <w:b/>
          <w:bCs/>
          <w:szCs w:val="24"/>
        </w:rPr>
      </w:pPr>
    </w:p>
    <w:p w14:paraId="233AC5CF" w14:textId="77777777" w:rsidR="00E56AD4" w:rsidRDefault="00E56AD4" w:rsidP="00E56AD4">
      <w:pPr>
        <w:ind w:left="0" w:firstLine="0"/>
        <w:jc w:val="center"/>
        <w:rPr>
          <w:rFonts w:asciiTheme="minorHAnsi" w:hAnsiTheme="minorHAnsi" w:cstheme="minorHAnsi"/>
          <w:b/>
          <w:bCs/>
          <w:szCs w:val="24"/>
        </w:rPr>
      </w:pPr>
    </w:p>
    <w:p w14:paraId="00A32FDE" w14:textId="77777777" w:rsidR="00E56AD4" w:rsidRDefault="00E56AD4" w:rsidP="00E56AD4">
      <w:pPr>
        <w:ind w:left="0" w:firstLine="0"/>
        <w:jc w:val="center"/>
        <w:rPr>
          <w:rFonts w:asciiTheme="minorHAnsi" w:hAnsiTheme="minorHAnsi" w:cstheme="minorHAnsi"/>
          <w:b/>
          <w:bCs/>
          <w:szCs w:val="24"/>
        </w:rPr>
      </w:pPr>
    </w:p>
    <w:p w14:paraId="567372CD" w14:textId="77777777" w:rsidR="00E56AD4" w:rsidRDefault="00E56AD4" w:rsidP="00E56AD4">
      <w:pPr>
        <w:ind w:left="0" w:firstLine="0"/>
        <w:jc w:val="center"/>
        <w:rPr>
          <w:rFonts w:asciiTheme="minorHAnsi" w:hAnsiTheme="minorHAnsi" w:cstheme="minorHAnsi"/>
          <w:b/>
          <w:bCs/>
          <w:szCs w:val="24"/>
        </w:rPr>
      </w:pPr>
    </w:p>
    <w:p w14:paraId="1B492C22" w14:textId="77777777" w:rsidR="00E56AD4" w:rsidRDefault="00E56AD4" w:rsidP="00E56AD4">
      <w:pPr>
        <w:ind w:left="0" w:firstLine="0"/>
        <w:jc w:val="center"/>
        <w:rPr>
          <w:rFonts w:asciiTheme="minorHAnsi" w:hAnsiTheme="minorHAnsi" w:cstheme="minorHAnsi"/>
          <w:b/>
          <w:bCs/>
          <w:szCs w:val="24"/>
        </w:rPr>
      </w:pPr>
    </w:p>
    <w:p w14:paraId="1316D859" w14:textId="612ECFC5" w:rsidR="00E56AD4" w:rsidRPr="00A731BF" w:rsidRDefault="00E56AD4" w:rsidP="00E56AD4">
      <w:pPr>
        <w:ind w:left="0" w:firstLine="0"/>
        <w:jc w:val="center"/>
        <w:rPr>
          <w:rFonts w:asciiTheme="minorHAnsi" w:hAnsiTheme="minorHAnsi" w:cstheme="minorHAnsi"/>
          <w:b/>
          <w:bCs/>
          <w:szCs w:val="24"/>
        </w:rPr>
      </w:pPr>
      <w:r w:rsidRPr="00A731BF">
        <w:rPr>
          <w:rFonts w:asciiTheme="minorHAnsi" w:hAnsiTheme="minorHAnsi" w:cstheme="minorHAnsi"/>
          <w:b/>
          <w:bCs/>
          <w:szCs w:val="24"/>
        </w:rPr>
        <w:lastRenderedPageBreak/>
        <w:t xml:space="preserve">APPENDIX </w:t>
      </w:r>
      <w:r>
        <w:rPr>
          <w:rFonts w:asciiTheme="minorHAnsi" w:hAnsiTheme="minorHAnsi" w:cstheme="minorHAnsi"/>
          <w:b/>
          <w:bCs/>
          <w:szCs w:val="24"/>
        </w:rPr>
        <w:t>N</w:t>
      </w:r>
    </w:p>
    <w:p w14:paraId="6E767E35" w14:textId="4D49EB1D" w:rsidR="00E56AD4" w:rsidRDefault="00E56AD4" w:rsidP="00E56AD4">
      <w:pPr>
        <w:ind w:left="0" w:firstLine="0"/>
        <w:jc w:val="center"/>
        <w:rPr>
          <w:rFonts w:asciiTheme="minorHAnsi" w:hAnsiTheme="minorHAnsi" w:cstheme="minorHAnsi"/>
          <w:b/>
          <w:bCs/>
          <w:szCs w:val="24"/>
        </w:rPr>
      </w:pPr>
      <w:r>
        <w:rPr>
          <w:rFonts w:asciiTheme="minorHAnsi" w:hAnsiTheme="minorHAnsi" w:cstheme="minorHAnsi"/>
          <w:b/>
          <w:bCs/>
          <w:szCs w:val="24"/>
        </w:rPr>
        <w:t>SSP ANNUAL REPORT FORM</w:t>
      </w:r>
    </w:p>
    <w:p w14:paraId="27CD9F63" w14:textId="1668695E" w:rsidR="00E56AD4" w:rsidRDefault="00E56AD4" w:rsidP="00E56AD4">
      <w:pPr>
        <w:ind w:left="0" w:firstLine="0"/>
        <w:jc w:val="center"/>
        <w:rPr>
          <w:rFonts w:asciiTheme="minorHAnsi" w:hAnsiTheme="minorHAnsi" w:cstheme="minorHAnsi"/>
          <w:b/>
          <w:bCs/>
          <w:szCs w:val="24"/>
        </w:rPr>
      </w:pPr>
    </w:p>
    <w:p w14:paraId="3E9EEACE" w14:textId="3E39A912" w:rsidR="00E56AD4" w:rsidRDefault="00E56AD4" w:rsidP="00E56AD4">
      <w:pPr>
        <w:ind w:left="0" w:firstLine="0"/>
        <w:jc w:val="center"/>
        <w:rPr>
          <w:rFonts w:asciiTheme="minorHAnsi" w:hAnsiTheme="minorHAnsi" w:cstheme="minorHAnsi"/>
          <w:b/>
          <w:bCs/>
          <w:szCs w:val="24"/>
        </w:rPr>
      </w:pPr>
      <w:r w:rsidRPr="00E56AD4">
        <w:rPr>
          <w:rFonts w:asciiTheme="minorHAnsi" w:hAnsiTheme="minorHAnsi" w:cstheme="minorHAnsi"/>
          <w:b/>
          <w:bCs/>
          <w:noProof/>
          <w:szCs w:val="24"/>
        </w:rPr>
        <w:drawing>
          <wp:inline distT="0" distB="0" distL="0" distR="0" wp14:anchorId="3F60EA89" wp14:editId="6CAC554D">
            <wp:extent cx="5975941" cy="8162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1173" cy="8170071"/>
                    </a:xfrm>
                    <a:prstGeom prst="rect">
                      <a:avLst/>
                    </a:prstGeom>
                    <a:noFill/>
                    <a:ln>
                      <a:noFill/>
                    </a:ln>
                  </pic:spPr>
                </pic:pic>
              </a:graphicData>
            </a:graphic>
          </wp:inline>
        </w:drawing>
      </w:r>
    </w:p>
    <w:p w14:paraId="4517E8C3" w14:textId="4DC12FAD" w:rsidR="00E56AD4" w:rsidRDefault="00E56AD4" w:rsidP="00E56AD4">
      <w:pPr>
        <w:ind w:left="0" w:firstLine="0"/>
        <w:jc w:val="center"/>
        <w:rPr>
          <w:rFonts w:asciiTheme="minorHAnsi" w:hAnsiTheme="minorHAnsi" w:cstheme="minorHAnsi"/>
          <w:b/>
          <w:bCs/>
          <w:szCs w:val="24"/>
        </w:rPr>
      </w:pPr>
      <w:r>
        <w:rPr>
          <w:noProof/>
        </w:rPr>
        <w:lastRenderedPageBreak/>
        <w:drawing>
          <wp:inline distT="0" distB="0" distL="0" distR="0" wp14:anchorId="074EEE5F" wp14:editId="585BE9F1">
            <wp:extent cx="5905474" cy="789303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0698" cy="7913377"/>
                    </a:xfrm>
                    <a:prstGeom prst="rect">
                      <a:avLst/>
                    </a:prstGeom>
                  </pic:spPr>
                </pic:pic>
              </a:graphicData>
            </a:graphic>
          </wp:inline>
        </w:drawing>
      </w:r>
    </w:p>
    <w:p w14:paraId="65A55766" w14:textId="77777777" w:rsidR="00E56AD4" w:rsidRPr="00A731BF" w:rsidRDefault="00E56AD4" w:rsidP="00A731BF">
      <w:pPr>
        <w:ind w:left="0" w:firstLine="0"/>
        <w:jc w:val="center"/>
        <w:rPr>
          <w:rFonts w:asciiTheme="minorHAnsi" w:hAnsiTheme="minorHAnsi" w:cstheme="minorHAnsi"/>
          <w:b/>
          <w:bCs/>
          <w:szCs w:val="24"/>
        </w:rPr>
      </w:pPr>
    </w:p>
    <w:sectPr w:rsidR="00E56AD4" w:rsidRPr="00A731BF" w:rsidSect="003C38FE">
      <w:headerReference w:type="default" r:id="rId26"/>
      <w:footerReference w:type="default" r:id="rId27"/>
      <w:pgSz w:w="12240" w:h="15840"/>
      <w:pgMar w:top="720" w:right="720" w:bottom="720" w:left="72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AE096" w14:textId="77777777" w:rsidR="00440C25" w:rsidRDefault="00440C25" w:rsidP="00AD56BF">
      <w:pPr>
        <w:spacing w:after="0" w:line="240" w:lineRule="auto"/>
      </w:pPr>
      <w:r>
        <w:separator/>
      </w:r>
    </w:p>
  </w:endnote>
  <w:endnote w:type="continuationSeparator" w:id="0">
    <w:p w14:paraId="062D19ED" w14:textId="77777777" w:rsidR="00440C25" w:rsidRDefault="00440C25" w:rsidP="00AD5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472775"/>
      <w:docPartObj>
        <w:docPartGallery w:val="Page Numbers (Bottom of Page)"/>
        <w:docPartUnique/>
      </w:docPartObj>
    </w:sdtPr>
    <w:sdtEndPr>
      <w:rPr>
        <w:noProof/>
      </w:rPr>
    </w:sdtEndPr>
    <w:sdtContent>
      <w:p w14:paraId="6CACD3DE" w14:textId="0F7EC884" w:rsidR="006C6FE7" w:rsidRDefault="006C6F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1FEB0E" w14:textId="5590E509" w:rsidR="005141E3" w:rsidRPr="005141E3" w:rsidRDefault="005141E3" w:rsidP="005141E3">
    <w:pPr>
      <w:pStyle w:val="Footer"/>
      <w:tabs>
        <w:tab w:val="clear" w:pos="4680"/>
        <w:tab w:val="clear" w:pos="9360"/>
      </w:tabs>
      <w:jc w:val="center"/>
      <w:rPr>
        <w:caps/>
        <w:noProof/>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EC71" w14:textId="77777777" w:rsidR="00440C25" w:rsidRDefault="00440C25" w:rsidP="00AD56BF">
      <w:pPr>
        <w:spacing w:after="0" w:line="240" w:lineRule="auto"/>
      </w:pPr>
      <w:r>
        <w:separator/>
      </w:r>
    </w:p>
  </w:footnote>
  <w:footnote w:type="continuationSeparator" w:id="0">
    <w:p w14:paraId="3EE08175" w14:textId="77777777" w:rsidR="00440C25" w:rsidRDefault="00440C25" w:rsidP="00AD56BF">
      <w:pPr>
        <w:spacing w:after="0" w:line="240" w:lineRule="auto"/>
      </w:pPr>
      <w:r>
        <w:continuationSeparator/>
      </w:r>
    </w:p>
  </w:footnote>
  <w:footnote w:id="1">
    <w:p w14:paraId="70FC1670" w14:textId="52203665" w:rsidR="00AD56BF" w:rsidRDefault="00AD56BF" w:rsidP="00AD56BF">
      <w:pPr>
        <w:pStyle w:val="footnotedescription"/>
        <w:spacing w:after="88" w:line="296" w:lineRule="auto"/>
      </w:pPr>
      <w:r>
        <w:rPr>
          <w:rStyle w:val="footnotemark"/>
        </w:rPr>
        <w:footnoteRef/>
      </w:r>
      <w:r>
        <w:t xml:space="preserve"> Heimer R, Kaplan EJ, Khoshnood K, et al. Needle exchange decreases the prevalence of HIV-1 proviral DNA in returned syringes in New Haven, Connecticut. Am J Med. 1993;95:214-220.  </w:t>
      </w:r>
    </w:p>
  </w:footnote>
  <w:footnote w:id="2">
    <w:p w14:paraId="11F5C984" w14:textId="77777777" w:rsidR="00AD56BF" w:rsidRDefault="00AD56BF" w:rsidP="00AD56BF">
      <w:pPr>
        <w:pStyle w:val="footnotedescription"/>
        <w:spacing w:after="87" w:line="297" w:lineRule="auto"/>
      </w:pPr>
      <w:r>
        <w:rPr>
          <w:rStyle w:val="footnotemark"/>
        </w:rPr>
        <w:footnoteRef/>
      </w:r>
      <w:r>
        <w:t xml:space="preserve"> Vlahov D, Junge B. The role of needle exchange programs in HIV prevention. Public Health Reports. June 1998; vol.113(Supp 1):75-80.  </w:t>
      </w:r>
    </w:p>
  </w:footnote>
  <w:footnote w:id="3">
    <w:p w14:paraId="1D408620" w14:textId="2A7998F5" w:rsidR="00AD56BF" w:rsidRDefault="001F48D2" w:rsidP="00AD56BF">
      <w:pPr>
        <w:pStyle w:val="footnotedescription"/>
        <w:spacing w:after="98"/>
      </w:pPr>
      <w:r>
        <w:rPr>
          <w:rStyle w:val="footnotemark"/>
        </w:rPr>
        <w:t>3</w:t>
      </w:r>
      <w:r w:rsidR="00AD56BF">
        <w:t xml:space="preserve"> Bluthenthal RN, Ridgeway G, Schell T, Anderson R, Flynn NM, Kral AH. Examination of the association between syringe exchange program (SEP) dispensation policy and SEP client level syringe coverage among injection clients. Addiction. 2007;102(4):638-646. </w:t>
      </w:r>
    </w:p>
    <w:p w14:paraId="4F6643CE" w14:textId="2BDF1C88" w:rsidR="00AD56BF" w:rsidRDefault="00AD56BF" w:rsidP="00AD56BF">
      <w:pPr>
        <w:pStyle w:val="footnotedescription"/>
        <w:spacing w:after="0" w:line="259"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639E" w14:textId="77777777" w:rsidR="005141E3" w:rsidRDefault="005141E3" w:rsidP="005141E3">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E37"/>
    <w:multiLevelType w:val="hybridMultilevel"/>
    <w:tmpl w:val="0CC0783A"/>
    <w:lvl w:ilvl="0" w:tplc="C86435CE">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4C4D4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F0A94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4987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7668D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B6664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48892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6EFC7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6D39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AB54AB"/>
    <w:multiLevelType w:val="hybridMultilevel"/>
    <w:tmpl w:val="DC6CC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F672C"/>
    <w:multiLevelType w:val="hybridMultilevel"/>
    <w:tmpl w:val="AA306DA4"/>
    <w:lvl w:ilvl="0" w:tplc="969A1A06">
      <w:start w:val="1"/>
      <w:numFmt w:val="decimal"/>
      <w:lvlText w:val="%1."/>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1E4220">
      <w:start w:val="1"/>
      <w:numFmt w:val="lowerLetter"/>
      <w:lvlText w:val="%2"/>
      <w:lvlJc w:val="left"/>
      <w:pPr>
        <w:ind w:left="1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38C0AA">
      <w:start w:val="1"/>
      <w:numFmt w:val="lowerRoman"/>
      <w:lvlText w:val="%3"/>
      <w:lvlJc w:val="left"/>
      <w:pPr>
        <w:ind w:left="2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AE4E78">
      <w:start w:val="1"/>
      <w:numFmt w:val="decimal"/>
      <w:lvlText w:val="%4"/>
      <w:lvlJc w:val="left"/>
      <w:pPr>
        <w:ind w:left="2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E4CE4">
      <w:start w:val="1"/>
      <w:numFmt w:val="lowerLetter"/>
      <w:lvlText w:val="%5"/>
      <w:lvlJc w:val="left"/>
      <w:pPr>
        <w:ind w:left="3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66B38">
      <w:start w:val="1"/>
      <w:numFmt w:val="lowerRoman"/>
      <w:lvlText w:val="%6"/>
      <w:lvlJc w:val="left"/>
      <w:pPr>
        <w:ind w:left="4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50C1DE">
      <w:start w:val="1"/>
      <w:numFmt w:val="decimal"/>
      <w:lvlText w:val="%7"/>
      <w:lvlJc w:val="left"/>
      <w:pPr>
        <w:ind w:left="5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342D6C">
      <w:start w:val="1"/>
      <w:numFmt w:val="lowerLetter"/>
      <w:lvlText w:val="%8"/>
      <w:lvlJc w:val="left"/>
      <w:pPr>
        <w:ind w:left="5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4E81A6">
      <w:start w:val="1"/>
      <w:numFmt w:val="lowerRoman"/>
      <w:lvlText w:val="%9"/>
      <w:lvlJc w:val="left"/>
      <w:pPr>
        <w:ind w:left="6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3B5691"/>
    <w:multiLevelType w:val="hybridMultilevel"/>
    <w:tmpl w:val="16E24D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8700A8"/>
    <w:multiLevelType w:val="hybridMultilevel"/>
    <w:tmpl w:val="B5563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F3C13"/>
    <w:multiLevelType w:val="hybridMultilevel"/>
    <w:tmpl w:val="0588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E35E6"/>
    <w:multiLevelType w:val="multilevel"/>
    <w:tmpl w:val="09CAF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EB2236"/>
    <w:multiLevelType w:val="hybridMultilevel"/>
    <w:tmpl w:val="5FCC9CCA"/>
    <w:lvl w:ilvl="0" w:tplc="92F4121E">
      <w:start w:val="1"/>
      <w:numFmt w:val="decimal"/>
      <w:lvlText w:val="%1."/>
      <w:lvlJc w:val="left"/>
      <w:pPr>
        <w:ind w:left="720" w:hanging="360"/>
      </w:pPr>
    </w:lvl>
    <w:lvl w:ilvl="1" w:tplc="637C0836">
      <w:start w:val="1"/>
      <w:numFmt w:val="lowerLetter"/>
      <w:lvlText w:val="%2."/>
      <w:lvlJc w:val="left"/>
      <w:pPr>
        <w:ind w:left="1440" w:hanging="360"/>
      </w:pPr>
    </w:lvl>
    <w:lvl w:ilvl="2" w:tplc="5D1ECAC0">
      <w:start w:val="1"/>
      <w:numFmt w:val="lowerRoman"/>
      <w:lvlText w:val="%3."/>
      <w:lvlJc w:val="right"/>
      <w:pPr>
        <w:ind w:left="2160" w:hanging="180"/>
      </w:pPr>
    </w:lvl>
    <w:lvl w:ilvl="3" w:tplc="C2E08776">
      <w:start w:val="1"/>
      <w:numFmt w:val="decimal"/>
      <w:lvlText w:val="%4."/>
      <w:lvlJc w:val="left"/>
      <w:pPr>
        <w:ind w:left="2880" w:hanging="360"/>
      </w:pPr>
    </w:lvl>
    <w:lvl w:ilvl="4" w:tplc="1B8C3316">
      <w:start w:val="1"/>
      <w:numFmt w:val="lowerLetter"/>
      <w:lvlText w:val="%5."/>
      <w:lvlJc w:val="left"/>
      <w:pPr>
        <w:ind w:left="3600" w:hanging="360"/>
      </w:pPr>
    </w:lvl>
    <w:lvl w:ilvl="5" w:tplc="54B8ACB4">
      <w:start w:val="1"/>
      <w:numFmt w:val="lowerRoman"/>
      <w:lvlText w:val="%6."/>
      <w:lvlJc w:val="right"/>
      <w:pPr>
        <w:ind w:left="4320" w:hanging="180"/>
      </w:pPr>
    </w:lvl>
    <w:lvl w:ilvl="6" w:tplc="E11EB5A6">
      <w:start w:val="1"/>
      <w:numFmt w:val="decimal"/>
      <w:lvlText w:val="%7."/>
      <w:lvlJc w:val="left"/>
      <w:pPr>
        <w:ind w:left="5040" w:hanging="360"/>
      </w:pPr>
    </w:lvl>
    <w:lvl w:ilvl="7" w:tplc="49440B22">
      <w:start w:val="1"/>
      <w:numFmt w:val="lowerLetter"/>
      <w:lvlText w:val="%8."/>
      <w:lvlJc w:val="left"/>
      <w:pPr>
        <w:ind w:left="5760" w:hanging="360"/>
      </w:pPr>
    </w:lvl>
    <w:lvl w:ilvl="8" w:tplc="73FC2A80">
      <w:start w:val="1"/>
      <w:numFmt w:val="lowerRoman"/>
      <w:lvlText w:val="%9."/>
      <w:lvlJc w:val="right"/>
      <w:pPr>
        <w:ind w:left="6480" w:hanging="180"/>
      </w:pPr>
    </w:lvl>
  </w:abstractNum>
  <w:abstractNum w:abstractNumId="8" w15:restartNumberingAfterBreak="0">
    <w:nsid w:val="12AD2EB5"/>
    <w:multiLevelType w:val="hybridMultilevel"/>
    <w:tmpl w:val="308AAA4A"/>
    <w:lvl w:ilvl="0" w:tplc="612A188E">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78A85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246E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1215B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1EE05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8327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B6A94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E1A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766B1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C30CDB"/>
    <w:multiLevelType w:val="hybridMultilevel"/>
    <w:tmpl w:val="A4C81E2A"/>
    <w:lvl w:ilvl="0" w:tplc="7D8E1DCC">
      <w:start w:val="1"/>
      <w:numFmt w:val="bullet"/>
      <w:lvlText w:val="•"/>
      <w:lvlJc w:val="left"/>
      <w:pPr>
        <w:ind w:left="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340F60">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0E0FB0">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8CFDA">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C9072">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225630">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0E684E">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A1A4A">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A8A13E">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186F57"/>
    <w:multiLevelType w:val="multilevel"/>
    <w:tmpl w:val="47BC8EE6"/>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11" w15:restartNumberingAfterBreak="0">
    <w:nsid w:val="1C867E93"/>
    <w:multiLevelType w:val="hybridMultilevel"/>
    <w:tmpl w:val="306638EA"/>
    <w:lvl w:ilvl="0" w:tplc="CE24DF1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E7DE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8803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D6A84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8673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A2E4E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06FAE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E437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FAF9D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BA1868"/>
    <w:multiLevelType w:val="hybridMultilevel"/>
    <w:tmpl w:val="117661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EC191A"/>
    <w:multiLevelType w:val="hybridMultilevel"/>
    <w:tmpl w:val="60982582"/>
    <w:lvl w:ilvl="0" w:tplc="BE84773A">
      <w:start w:val="1"/>
      <w:numFmt w:val="bullet"/>
      <w:lvlText w:val="o"/>
      <w:lvlJc w:val="left"/>
      <w:pPr>
        <w:ind w:left="1963" w:hanging="360"/>
      </w:pPr>
      <w:rPr>
        <w:rFonts w:ascii="Wingdings" w:hAnsi="Wingdings" w:hint="default"/>
      </w:rPr>
    </w:lvl>
    <w:lvl w:ilvl="1" w:tplc="04090003" w:tentative="1">
      <w:start w:val="1"/>
      <w:numFmt w:val="bullet"/>
      <w:lvlText w:val="o"/>
      <w:lvlJc w:val="left"/>
      <w:pPr>
        <w:ind w:left="2683" w:hanging="360"/>
      </w:pPr>
      <w:rPr>
        <w:rFonts w:ascii="Courier New" w:hAnsi="Courier New" w:cs="Courier New" w:hint="default"/>
      </w:rPr>
    </w:lvl>
    <w:lvl w:ilvl="2" w:tplc="04090005" w:tentative="1">
      <w:start w:val="1"/>
      <w:numFmt w:val="bullet"/>
      <w:lvlText w:val=""/>
      <w:lvlJc w:val="left"/>
      <w:pPr>
        <w:ind w:left="3403" w:hanging="360"/>
      </w:pPr>
      <w:rPr>
        <w:rFonts w:ascii="Wingdings" w:hAnsi="Wingdings" w:hint="default"/>
      </w:rPr>
    </w:lvl>
    <w:lvl w:ilvl="3" w:tplc="04090001" w:tentative="1">
      <w:start w:val="1"/>
      <w:numFmt w:val="bullet"/>
      <w:lvlText w:val=""/>
      <w:lvlJc w:val="left"/>
      <w:pPr>
        <w:ind w:left="4123" w:hanging="360"/>
      </w:pPr>
      <w:rPr>
        <w:rFonts w:ascii="Symbol" w:hAnsi="Symbol" w:hint="default"/>
      </w:rPr>
    </w:lvl>
    <w:lvl w:ilvl="4" w:tplc="04090003" w:tentative="1">
      <w:start w:val="1"/>
      <w:numFmt w:val="bullet"/>
      <w:lvlText w:val="o"/>
      <w:lvlJc w:val="left"/>
      <w:pPr>
        <w:ind w:left="4843" w:hanging="360"/>
      </w:pPr>
      <w:rPr>
        <w:rFonts w:ascii="Courier New" w:hAnsi="Courier New" w:cs="Courier New" w:hint="default"/>
      </w:rPr>
    </w:lvl>
    <w:lvl w:ilvl="5" w:tplc="04090005" w:tentative="1">
      <w:start w:val="1"/>
      <w:numFmt w:val="bullet"/>
      <w:lvlText w:val=""/>
      <w:lvlJc w:val="left"/>
      <w:pPr>
        <w:ind w:left="5563" w:hanging="360"/>
      </w:pPr>
      <w:rPr>
        <w:rFonts w:ascii="Wingdings" w:hAnsi="Wingdings" w:hint="default"/>
      </w:rPr>
    </w:lvl>
    <w:lvl w:ilvl="6" w:tplc="04090001" w:tentative="1">
      <w:start w:val="1"/>
      <w:numFmt w:val="bullet"/>
      <w:lvlText w:val=""/>
      <w:lvlJc w:val="left"/>
      <w:pPr>
        <w:ind w:left="6283" w:hanging="360"/>
      </w:pPr>
      <w:rPr>
        <w:rFonts w:ascii="Symbol" w:hAnsi="Symbol" w:hint="default"/>
      </w:rPr>
    </w:lvl>
    <w:lvl w:ilvl="7" w:tplc="04090003" w:tentative="1">
      <w:start w:val="1"/>
      <w:numFmt w:val="bullet"/>
      <w:lvlText w:val="o"/>
      <w:lvlJc w:val="left"/>
      <w:pPr>
        <w:ind w:left="7003" w:hanging="360"/>
      </w:pPr>
      <w:rPr>
        <w:rFonts w:ascii="Courier New" w:hAnsi="Courier New" w:cs="Courier New" w:hint="default"/>
      </w:rPr>
    </w:lvl>
    <w:lvl w:ilvl="8" w:tplc="04090005" w:tentative="1">
      <w:start w:val="1"/>
      <w:numFmt w:val="bullet"/>
      <w:lvlText w:val=""/>
      <w:lvlJc w:val="left"/>
      <w:pPr>
        <w:ind w:left="7723" w:hanging="360"/>
      </w:pPr>
      <w:rPr>
        <w:rFonts w:ascii="Wingdings" w:hAnsi="Wingdings" w:hint="default"/>
      </w:rPr>
    </w:lvl>
  </w:abstractNum>
  <w:abstractNum w:abstractNumId="14" w15:restartNumberingAfterBreak="0">
    <w:nsid w:val="20B616B1"/>
    <w:multiLevelType w:val="hybridMultilevel"/>
    <w:tmpl w:val="6500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901ED"/>
    <w:multiLevelType w:val="hybridMultilevel"/>
    <w:tmpl w:val="266E9D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0640E"/>
    <w:multiLevelType w:val="hybridMultilevel"/>
    <w:tmpl w:val="7B88850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2A1A576C"/>
    <w:multiLevelType w:val="hybridMultilevel"/>
    <w:tmpl w:val="1EB440B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15:restartNumberingAfterBreak="0">
    <w:nsid w:val="2B4B0AEF"/>
    <w:multiLevelType w:val="hybridMultilevel"/>
    <w:tmpl w:val="36827A16"/>
    <w:lvl w:ilvl="0" w:tplc="3CF61980">
      <w:start w:val="1"/>
      <w:numFmt w:val="decimal"/>
      <w:lvlText w:val="%1."/>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7CB39A">
      <w:start w:val="1"/>
      <w:numFmt w:val="lowerLetter"/>
      <w:lvlText w:val="%2"/>
      <w:lvlJc w:val="left"/>
      <w:pPr>
        <w:ind w:left="1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D09BE4">
      <w:start w:val="1"/>
      <w:numFmt w:val="lowerRoman"/>
      <w:lvlText w:val="%3"/>
      <w:lvlJc w:val="left"/>
      <w:pPr>
        <w:ind w:left="2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5C4EB2">
      <w:start w:val="1"/>
      <w:numFmt w:val="decimal"/>
      <w:lvlText w:val="%4"/>
      <w:lvlJc w:val="left"/>
      <w:pPr>
        <w:ind w:left="2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966EB6">
      <w:start w:val="1"/>
      <w:numFmt w:val="lowerLetter"/>
      <w:lvlText w:val="%5"/>
      <w:lvlJc w:val="left"/>
      <w:pPr>
        <w:ind w:left="3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C3932">
      <w:start w:val="1"/>
      <w:numFmt w:val="lowerRoman"/>
      <w:lvlText w:val="%6"/>
      <w:lvlJc w:val="left"/>
      <w:pPr>
        <w:ind w:left="4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52A222">
      <w:start w:val="1"/>
      <w:numFmt w:val="decimal"/>
      <w:lvlText w:val="%7"/>
      <w:lvlJc w:val="left"/>
      <w:pPr>
        <w:ind w:left="5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A0C106">
      <w:start w:val="1"/>
      <w:numFmt w:val="lowerLetter"/>
      <w:lvlText w:val="%8"/>
      <w:lvlJc w:val="left"/>
      <w:pPr>
        <w:ind w:left="5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2E37C6">
      <w:start w:val="1"/>
      <w:numFmt w:val="lowerRoman"/>
      <w:lvlText w:val="%9"/>
      <w:lvlJc w:val="left"/>
      <w:pPr>
        <w:ind w:left="6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D490B4A"/>
    <w:multiLevelType w:val="hybridMultilevel"/>
    <w:tmpl w:val="718EEFE4"/>
    <w:lvl w:ilvl="0" w:tplc="BD1086DC">
      <w:start w:val="1"/>
      <w:numFmt w:val="bullet"/>
      <w:lvlText w:val="•"/>
      <w:lvlJc w:val="left"/>
      <w:pPr>
        <w:ind w:left="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52FB1C">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A86F3E">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B203F2">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5418DA">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74C804">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944A24">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7A2B7C">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3A960C">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157DE0"/>
    <w:multiLevelType w:val="hybridMultilevel"/>
    <w:tmpl w:val="85D4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40D35"/>
    <w:multiLevelType w:val="hybridMultilevel"/>
    <w:tmpl w:val="C2A4B5DE"/>
    <w:lvl w:ilvl="0" w:tplc="BE5A079C">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96146D"/>
    <w:multiLevelType w:val="hybridMultilevel"/>
    <w:tmpl w:val="BC9A0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CB0B24"/>
    <w:multiLevelType w:val="hybridMultilevel"/>
    <w:tmpl w:val="22BE29CC"/>
    <w:lvl w:ilvl="0" w:tplc="D202306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04D5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12DF9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D6CED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A02A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DA408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5A48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5461D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6E2D5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BA43DD"/>
    <w:multiLevelType w:val="hybridMultilevel"/>
    <w:tmpl w:val="4FFA8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831DE9"/>
    <w:multiLevelType w:val="hybridMultilevel"/>
    <w:tmpl w:val="43F689BC"/>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6" w15:restartNumberingAfterBreak="0">
    <w:nsid w:val="44693F8E"/>
    <w:multiLevelType w:val="hybridMultilevel"/>
    <w:tmpl w:val="D4043250"/>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7" w15:restartNumberingAfterBreak="0">
    <w:nsid w:val="46555CD9"/>
    <w:multiLevelType w:val="hybridMultilevel"/>
    <w:tmpl w:val="16E24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75F0C"/>
    <w:multiLevelType w:val="hybridMultilevel"/>
    <w:tmpl w:val="3842BF6C"/>
    <w:lvl w:ilvl="0" w:tplc="0FDCB54A">
      <w:numFmt w:val="bullet"/>
      <w:lvlText w:val="•"/>
      <w:lvlJc w:val="left"/>
      <w:pPr>
        <w:ind w:left="1440" w:hanging="72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C41012"/>
    <w:multiLevelType w:val="hybridMultilevel"/>
    <w:tmpl w:val="5BF2C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1A7C51"/>
    <w:multiLevelType w:val="hybridMultilevel"/>
    <w:tmpl w:val="75188F2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13D3B"/>
    <w:multiLevelType w:val="multilevel"/>
    <w:tmpl w:val="838AE434"/>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32" w15:restartNumberingAfterBreak="0">
    <w:nsid w:val="516143C1"/>
    <w:multiLevelType w:val="hybridMultilevel"/>
    <w:tmpl w:val="2280D610"/>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3" w15:restartNumberingAfterBreak="0">
    <w:nsid w:val="530A614C"/>
    <w:multiLevelType w:val="hybridMultilevel"/>
    <w:tmpl w:val="241A5122"/>
    <w:lvl w:ilvl="0" w:tplc="FFFFFFFF">
      <w:start w:val="1"/>
      <w:numFmt w:val="upperRoman"/>
      <w:lvlText w:val="%1."/>
      <w:lvlJc w:val="left"/>
      <w:pPr>
        <w:ind w:left="1170" w:hanging="72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34" w15:restartNumberingAfterBreak="0">
    <w:nsid w:val="553B7DAB"/>
    <w:multiLevelType w:val="hybridMultilevel"/>
    <w:tmpl w:val="A1C0B862"/>
    <w:lvl w:ilvl="0" w:tplc="04090001">
      <w:start w:val="1"/>
      <w:numFmt w:val="bullet"/>
      <w:lvlText w:val=""/>
      <w:lvlJc w:val="left"/>
      <w:pPr>
        <w:ind w:left="1175" w:hanging="360"/>
      </w:pPr>
      <w:rPr>
        <w:rFonts w:ascii="Symbol" w:hAnsi="Symbol" w:hint="default"/>
      </w:rPr>
    </w:lvl>
    <w:lvl w:ilvl="1" w:tplc="04090003" w:tentative="1">
      <w:start w:val="1"/>
      <w:numFmt w:val="bullet"/>
      <w:lvlText w:val="o"/>
      <w:lvlJc w:val="left"/>
      <w:pPr>
        <w:ind w:left="1895" w:hanging="360"/>
      </w:pPr>
      <w:rPr>
        <w:rFonts w:ascii="Courier New" w:hAnsi="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35" w15:restartNumberingAfterBreak="0">
    <w:nsid w:val="5C4F0DF4"/>
    <w:multiLevelType w:val="hybridMultilevel"/>
    <w:tmpl w:val="1FFA3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10FD3"/>
    <w:multiLevelType w:val="hybridMultilevel"/>
    <w:tmpl w:val="7ADA643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7" w15:restartNumberingAfterBreak="0">
    <w:nsid w:val="5E98273A"/>
    <w:multiLevelType w:val="hybridMultilevel"/>
    <w:tmpl w:val="34588EF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8" w15:restartNumberingAfterBreak="0">
    <w:nsid w:val="73A13AB4"/>
    <w:multiLevelType w:val="hybridMultilevel"/>
    <w:tmpl w:val="F1945FA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9" w15:restartNumberingAfterBreak="0">
    <w:nsid w:val="7488506A"/>
    <w:multiLevelType w:val="hybridMultilevel"/>
    <w:tmpl w:val="8F56606E"/>
    <w:lvl w:ilvl="0" w:tplc="0FDCB54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D1167"/>
    <w:multiLevelType w:val="hybridMultilevel"/>
    <w:tmpl w:val="3154C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8655F6"/>
    <w:multiLevelType w:val="hybridMultilevel"/>
    <w:tmpl w:val="299460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D80B6D"/>
    <w:multiLevelType w:val="hybridMultilevel"/>
    <w:tmpl w:val="EEBA199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3" w15:restartNumberingAfterBreak="0">
    <w:nsid w:val="7F6C2454"/>
    <w:multiLevelType w:val="hybridMultilevel"/>
    <w:tmpl w:val="DEAAD144"/>
    <w:lvl w:ilvl="0" w:tplc="C67AAC9C">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479D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2A710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DA907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2D58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F05F9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8033B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E68B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E0A36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952322563">
    <w:abstractNumId w:val="18"/>
  </w:num>
  <w:num w:numId="2" w16cid:durableId="101540162">
    <w:abstractNumId w:val="2"/>
  </w:num>
  <w:num w:numId="3" w16cid:durableId="1085151671">
    <w:abstractNumId w:val="9"/>
  </w:num>
  <w:num w:numId="4" w16cid:durableId="617955161">
    <w:abstractNumId w:val="19"/>
  </w:num>
  <w:num w:numId="5" w16cid:durableId="1716005380">
    <w:abstractNumId w:val="42"/>
  </w:num>
  <w:num w:numId="6" w16cid:durableId="1956016186">
    <w:abstractNumId w:val="38"/>
  </w:num>
  <w:num w:numId="7" w16cid:durableId="1501122525">
    <w:abstractNumId w:val="37"/>
  </w:num>
  <w:num w:numId="8" w16cid:durableId="809327906">
    <w:abstractNumId w:val="14"/>
  </w:num>
  <w:num w:numId="9" w16cid:durableId="1126973888">
    <w:abstractNumId w:val="8"/>
  </w:num>
  <w:num w:numId="10" w16cid:durableId="1471946315">
    <w:abstractNumId w:val="43"/>
  </w:num>
  <w:num w:numId="11" w16cid:durableId="1842313717">
    <w:abstractNumId w:val="0"/>
  </w:num>
  <w:num w:numId="12" w16cid:durableId="49886849">
    <w:abstractNumId w:val="34"/>
  </w:num>
  <w:num w:numId="13" w16cid:durableId="50006432">
    <w:abstractNumId w:val="36"/>
  </w:num>
  <w:num w:numId="14" w16cid:durableId="971640883">
    <w:abstractNumId w:val="23"/>
  </w:num>
  <w:num w:numId="15" w16cid:durableId="936790065">
    <w:abstractNumId w:val="11"/>
  </w:num>
  <w:num w:numId="16" w16cid:durableId="772363849">
    <w:abstractNumId w:val="14"/>
  </w:num>
  <w:num w:numId="17" w16cid:durableId="1411002737">
    <w:abstractNumId w:val="20"/>
  </w:num>
  <w:num w:numId="18" w16cid:durableId="2008510476">
    <w:abstractNumId w:val="13"/>
  </w:num>
  <w:num w:numId="19" w16cid:durableId="1615363643">
    <w:abstractNumId w:val="6"/>
  </w:num>
  <w:num w:numId="20" w16cid:durableId="217016716">
    <w:abstractNumId w:val="10"/>
  </w:num>
  <w:num w:numId="21" w16cid:durableId="1307004388">
    <w:abstractNumId w:val="31"/>
  </w:num>
  <w:num w:numId="22" w16cid:durableId="906456199">
    <w:abstractNumId w:val="17"/>
  </w:num>
  <w:num w:numId="23" w16cid:durableId="1500385478">
    <w:abstractNumId w:val="7"/>
  </w:num>
  <w:num w:numId="24" w16cid:durableId="1472475569">
    <w:abstractNumId w:val="16"/>
  </w:num>
  <w:num w:numId="25" w16cid:durableId="1384134199">
    <w:abstractNumId w:val="35"/>
  </w:num>
  <w:num w:numId="26" w16cid:durableId="1870484255">
    <w:abstractNumId w:val="21"/>
  </w:num>
  <w:num w:numId="27" w16cid:durableId="2100175001">
    <w:abstractNumId w:val="15"/>
  </w:num>
  <w:num w:numId="28" w16cid:durableId="1697851283">
    <w:abstractNumId w:val="40"/>
  </w:num>
  <w:num w:numId="29" w16cid:durableId="1580015236">
    <w:abstractNumId w:val="33"/>
  </w:num>
  <w:num w:numId="30" w16cid:durableId="1930917878">
    <w:abstractNumId w:val="27"/>
  </w:num>
  <w:num w:numId="31" w16cid:durableId="81999014">
    <w:abstractNumId w:val="3"/>
  </w:num>
  <w:num w:numId="32" w16cid:durableId="29304209">
    <w:abstractNumId w:val="30"/>
  </w:num>
  <w:num w:numId="33" w16cid:durableId="2146390112">
    <w:abstractNumId w:val="24"/>
  </w:num>
  <w:num w:numId="34" w16cid:durableId="1425415066">
    <w:abstractNumId w:val="4"/>
  </w:num>
  <w:num w:numId="35" w16cid:durableId="1912930630">
    <w:abstractNumId w:val="1"/>
  </w:num>
  <w:num w:numId="36" w16cid:durableId="1317228420">
    <w:abstractNumId w:val="22"/>
  </w:num>
  <w:num w:numId="37" w16cid:durableId="206574541">
    <w:abstractNumId w:val="29"/>
  </w:num>
  <w:num w:numId="38" w16cid:durableId="414744362">
    <w:abstractNumId w:val="26"/>
  </w:num>
  <w:num w:numId="39" w16cid:durableId="978262027">
    <w:abstractNumId w:val="12"/>
  </w:num>
  <w:num w:numId="40" w16cid:durableId="762647591">
    <w:abstractNumId w:val="25"/>
  </w:num>
  <w:num w:numId="41" w16cid:durableId="1863855185">
    <w:abstractNumId w:val="32"/>
  </w:num>
  <w:num w:numId="42" w16cid:durableId="1210338705">
    <w:abstractNumId w:val="41"/>
  </w:num>
  <w:num w:numId="43" w16cid:durableId="460652730">
    <w:abstractNumId w:val="5"/>
  </w:num>
  <w:num w:numId="44" w16cid:durableId="944576216">
    <w:abstractNumId w:val="39"/>
  </w:num>
  <w:num w:numId="45" w16cid:durableId="4677454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BF"/>
    <w:rsid w:val="00010A97"/>
    <w:rsid w:val="0003524B"/>
    <w:rsid w:val="0003730E"/>
    <w:rsid w:val="00045E7B"/>
    <w:rsid w:val="000732FB"/>
    <w:rsid w:val="00074BB9"/>
    <w:rsid w:val="00087BC6"/>
    <w:rsid w:val="0009619C"/>
    <w:rsid w:val="000A7142"/>
    <w:rsid w:val="000C71EC"/>
    <w:rsid w:val="000D21C2"/>
    <w:rsid w:val="000E430B"/>
    <w:rsid w:val="00104235"/>
    <w:rsid w:val="0012042B"/>
    <w:rsid w:val="00134B3C"/>
    <w:rsid w:val="00135C11"/>
    <w:rsid w:val="00136DB4"/>
    <w:rsid w:val="001566AB"/>
    <w:rsid w:val="00184496"/>
    <w:rsid w:val="00193B6E"/>
    <w:rsid w:val="001B5F5F"/>
    <w:rsid w:val="001C27B4"/>
    <w:rsid w:val="001E34E3"/>
    <w:rsid w:val="001E7244"/>
    <w:rsid w:val="001F48D2"/>
    <w:rsid w:val="002122F4"/>
    <w:rsid w:val="0022401E"/>
    <w:rsid w:val="0023250A"/>
    <w:rsid w:val="00234FD3"/>
    <w:rsid w:val="002617C4"/>
    <w:rsid w:val="00276E38"/>
    <w:rsid w:val="002B2743"/>
    <w:rsid w:val="002B45E6"/>
    <w:rsid w:val="002C5A16"/>
    <w:rsid w:val="002D17F1"/>
    <w:rsid w:val="002D4FFB"/>
    <w:rsid w:val="002E1FD2"/>
    <w:rsid w:val="00303C41"/>
    <w:rsid w:val="00345E70"/>
    <w:rsid w:val="00356685"/>
    <w:rsid w:val="003A4FDC"/>
    <w:rsid w:val="003A6DD7"/>
    <w:rsid w:val="003B1285"/>
    <w:rsid w:val="003B45D0"/>
    <w:rsid w:val="003B5287"/>
    <w:rsid w:val="003C38FE"/>
    <w:rsid w:val="003C72D6"/>
    <w:rsid w:val="003F3B09"/>
    <w:rsid w:val="003F431A"/>
    <w:rsid w:val="003F5F17"/>
    <w:rsid w:val="004100BD"/>
    <w:rsid w:val="0041267D"/>
    <w:rsid w:val="004334DF"/>
    <w:rsid w:val="00440C25"/>
    <w:rsid w:val="00462994"/>
    <w:rsid w:val="0048538C"/>
    <w:rsid w:val="00490C9A"/>
    <w:rsid w:val="0049759F"/>
    <w:rsid w:val="004B0701"/>
    <w:rsid w:val="004D0A92"/>
    <w:rsid w:val="004D4CF5"/>
    <w:rsid w:val="004D7067"/>
    <w:rsid w:val="004F41A8"/>
    <w:rsid w:val="005141E3"/>
    <w:rsid w:val="005424E0"/>
    <w:rsid w:val="005562F5"/>
    <w:rsid w:val="005915A4"/>
    <w:rsid w:val="005B1945"/>
    <w:rsid w:val="005B6F94"/>
    <w:rsid w:val="005C693C"/>
    <w:rsid w:val="005D5208"/>
    <w:rsid w:val="00606836"/>
    <w:rsid w:val="00630F3F"/>
    <w:rsid w:val="00635C0F"/>
    <w:rsid w:val="00645F44"/>
    <w:rsid w:val="00652EB9"/>
    <w:rsid w:val="00662134"/>
    <w:rsid w:val="00664723"/>
    <w:rsid w:val="0067206A"/>
    <w:rsid w:val="00674B33"/>
    <w:rsid w:val="006A7A3A"/>
    <w:rsid w:val="006B11DA"/>
    <w:rsid w:val="006B28F0"/>
    <w:rsid w:val="006C6FE7"/>
    <w:rsid w:val="006D316B"/>
    <w:rsid w:val="006D357C"/>
    <w:rsid w:val="006D62AA"/>
    <w:rsid w:val="006F50BB"/>
    <w:rsid w:val="00704806"/>
    <w:rsid w:val="00710840"/>
    <w:rsid w:val="00711C81"/>
    <w:rsid w:val="00765394"/>
    <w:rsid w:val="0077698F"/>
    <w:rsid w:val="007875AA"/>
    <w:rsid w:val="00794C6F"/>
    <w:rsid w:val="007A6704"/>
    <w:rsid w:val="007B1380"/>
    <w:rsid w:val="007C742C"/>
    <w:rsid w:val="00807470"/>
    <w:rsid w:val="00813CF9"/>
    <w:rsid w:val="008506E6"/>
    <w:rsid w:val="00861EEC"/>
    <w:rsid w:val="008779B8"/>
    <w:rsid w:val="008A02D0"/>
    <w:rsid w:val="008A5463"/>
    <w:rsid w:val="008E3965"/>
    <w:rsid w:val="008E736F"/>
    <w:rsid w:val="008F29AA"/>
    <w:rsid w:val="008F5F0F"/>
    <w:rsid w:val="009070E6"/>
    <w:rsid w:val="009117E2"/>
    <w:rsid w:val="00920006"/>
    <w:rsid w:val="009375F1"/>
    <w:rsid w:val="00941DB7"/>
    <w:rsid w:val="00944971"/>
    <w:rsid w:val="00962BF9"/>
    <w:rsid w:val="00977334"/>
    <w:rsid w:val="00982322"/>
    <w:rsid w:val="009B0945"/>
    <w:rsid w:val="009B407B"/>
    <w:rsid w:val="009B4C1D"/>
    <w:rsid w:val="009C7130"/>
    <w:rsid w:val="009E24F2"/>
    <w:rsid w:val="009F5D75"/>
    <w:rsid w:val="00A24CDD"/>
    <w:rsid w:val="00A4655D"/>
    <w:rsid w:val="00A50619"/>
    <w:rsid w:val="00A731BF"/>
    <w:rsid w:val="00AA54FC"/>
    <w:rsid w:val="00AB1D25"/>
    <w:rsid w:val="00AD56BF"/>
    <w:rsid w:val="00AF7D2A"/>
    <w:rsid w:val="00B12989"/>
    <w:rsid w:val="00B166CA"/>
    <w:rsid w:val="00B46397"/>
    <w:rsid w:val="00B50E42"/>
    <w:rsid w:val="00B55542"/>
    <w:rsid w:val="00B669D0"/>
    <w:rsid w:val="00B7344A"/>
    <w:rsid w:val="00B86E9D"/>
    <w:rsid w:val="00B874B4"/>
    <w:rsid w:val="00BA339C"/>
    <w:rsid w:val="00BB0A6E"/>
    <w:rsid w:val="00BC341A"/>
    <w:rsid w:val="00BE108A"/>
    <w:rsid w:val="00BE13AD"/>
    <w:rsid w:val="00BE49E6"/>
    <w:rsid w:val="00BE52A7"/>
    <w:rsid w:val="00BE6809"/>
    <w:rsid w:val="00BE73ED"/>
    <w:rsid w:val="00C05ACE"/>
    <w:rsid w:val="00C202BA"/>
    <w:rsid w:val="00C3125F"/>
    <w:rsid w:val="00C36AA5"/>
    <w:rsid w:val="00C40EBC"/>
    <w:rsid w:val="00C52AE9"/>
    <w:rsid w:val="00C54A99"/>
    <w:rsid w:val="00C62AE1"/>
    <w:rsid w:val="00C726FE"/>
    <w:rsid w:val="00C81775"/>
    <w:rsid w:val="00C8301F"/>
    <w:rsid w:val="00CA5B40"/>
    <w:rsid w:val="00CC3252"/>
    <w:rsid w:val="00CD6B17"/>
    <w:rsid w:val="00CE1ACA"/>
    <w:rsid w:val="00CE4426"/>
    <w:rsid w:val="00D032C0"/>
    <w:rsid w:val="00D17482"/>
    <w:rsid w:val="00D4748B"/>
    <w:rsid w:val="00D54FAA"/>
    <w:rsid w:val="00D66FCA"/>
    <w:rsid w:val="00D952AD"/>
    <w:rsid w:val="00DA46DC"/>
    <w:rsid w:val="00DB5461"/>
    <w:rsid w:val="00DC08D6"/>
    <w:rsid w:val="00DC1A1C"/>
    <w:rsid w:val="00DE48D7"/>
    <w:rsid w:val="00DF3686"/>
    <w:rsid w:val="00DF5477"/>
    <w:rsid w:val="00E24B37"/>
    <w:rsid w:val="00E27202"/>
    <w:rsid w:val="00E348B5"/>
    <w:rsid w:val="00E442F1"/>
    <w:rsid w:val="00E4716B"/>
    <w:rsid w:val="00E524FB"/>
    <w:rsid w:val="00E56AD4"/>
    <w:rsid w:val="00E56F81"/>
    <w:rsid w:val="00E8104A"/>
    <w:rsid w:val="00E969D8"/>
    <w:rsid w:val="00ED3490"/>
    <w:rsid w:val="00ED3C58"/>
    <w:rsid w:val="00EE000F"/>
    <w:rsid w:val="00F52CE3"/>
    <w:rsid w:val="00F53FC6"/>
    <w:rsid w:val="00F56482"/>
    <w:rsid w:val="00F66CFF"/>
    <w:rsid w:val="00F70B16"/>
    <w:rsid w:val="00F843E5"/>
    <w:rsid w:val="00FC0683"/>
    <w:rsid w:val="00FC1026"/>
    <w:rsid w:val="00FC4573"/>
    <w:rsid w:val="00FD202E"/>
    <w:rsid w:val="00FD6A1A"/>
    <w:rsid w:val="00FE2726"/>
    <w:rsid w:val="00FF4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place"/>
  <w:shapeDefaults>
    <o:shapedefaults v:ext="edit" spidmax="2050"/>
    <o:shapelayout v:ext="edit">
      <o:idmap v:ext="edit" data="2"/>
    </o:shapelayout>
  </w:shapeDefaults>
  <w:decimalSymbol w:val="."/>
  <w:listSeparator w:val=","/>
  <w14:docId w14:val="722B0403"/>
  <w15:chartTrackingRefBased/>
  <w15:docId w15:val="{0104AD30-E042-2E4B-9CDD-D1D33044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6BF"/>
    <w:pPr>
      <w:spacing w:after="12" w:line="250" w:lineRule="auto"/>
      <w:ind w:left="732" w:hanging="6"/>
    </w:pPr>
    <w:rPr>
      <w:rFonts w:ascii="Times New Roman" w:eastAsia="Times New Roman" w:hAnsi="Times New Roman" w:cs="Times New Roman"/>
      <w:color w:val="000000"/>
      <w:szCs w:val="22"/>
    </w:rPr>
  </w:style>
  <w:style w:type="paragraph" w:styleId="Heading1">
    <w:name w:val="heading 1"/>
    <w:basedOn w:val="Normal"/>
    <w:next w:val="Normal"/>
    <w:link w:val="Heading1Char"/>
    <w:uiPriority w:val="9"/>
    <w:qFormat/>
    <w:rsid w:val="008E73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3F431A"/>
    <w:pPr>
      <w:keepNext/>
      <w:keepLines/>
      <w:spacing w:line="259" w:lineRule="auto"/>
      <w:ind w:left="14" w:hanging="10"/>
      <w:outlineLvl w:val="1"/>
    </w:pPr>
    <w:rPr>
      <w:rFonts w:ascii="Calibri" w:eastAsia="Calibri" w:hAnsi="Calibri" w:cs="Calibri"/>
      <w:b/>
      <w:i/>
      <w:color w:val="000000"/>
      <w:sz w:val="28"/>
      <w:szCs w:val="22"/>
    </w:rPr>
  </w:style>
  <w:style w:type="paragraph" w:styleId="Heading3">
    <w:name w:val="heading 3"/>
    <w:basedOn w:val="Normal"/>
    <w:next w:val="Normal"/>
    <w:link w:val="Heading3Char"/>
    <w:uiPriority w:val="9"/>
    <w:unhideWhenUsed/>
    <w:qFormat/>
    <w:rsid w:val="00D032C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3524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276E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6BF"/>
    <w:rPr>
      <w:rFonts w:ascii="Times New Roman" w:eastAsia="Times New Roman" w:hAnsi="Times New Roman" w:cs="Times New Roman"/>
      <w:color w:val="000000"/>
      <w:szCs w:val="22"/>
    </w:rPr>
  </w:style>
  <w:style w:type="paragraph" w:styleId="Footer">
    <w:name w:val="footer"/>
    <w:basedOn w:val="Normal"/>
    <w:link w:val="FooterChar"/>
    <w:uiPriority w:val="99"/>
    <w:unhideWhenUsed/>
    <w:rsid w:val="00AD5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6BF"/>
    <w:rPr>
      <w:rFonts w:ascii="Times New Roman" w:eastAsia="Times New Roman" w:hAnsi="Times New Roman" w:cs="Times New Roman"/>
      <w:color w:val="000000"/>
      <w:szCs w:val="22"/>
    </w:rPr>
  </w:style>
  <w:style w:type="paragraph" w:customStyle="1" w:styleId="footnotedescription">
    <w:name w:val="footnote description"/>
    <w:next w:val="Normal"/>
    <w:link w:val="footnotedescriptionChar"/>
    <w:hidden/>
    <w:rsid w:val="00AD56BF"/>
    <w:pPr>
      <w:spacing w:after="43" w:line="277" w:lineRule="auto"/>
    </w:pPr>
    <w:rPr>
      <w:rFonts w:ascii="Times New Roman" w:eastAsia="Times New Roman" w:hAnsi="Times New Roman" w:cs="Times New Roman"/>
      <w:color w:val="000000"/>
      <w:szCs w:val="22"/>
    </w:rPr>
  </w:style>
  <w:style w:type="character" w:customStyle="1" w:styleId="footnotedescriptionChar">
    <w:name w:val="footnote description Char"/>
    <w:link w:val="footnotedescription"/>
    <w:rsid w:val="00AD56BF"/>
    <w:rPr>
      <w:rFonts w:ascii="Times New Roman" w:eastAsia="Times New Roman" w:hAnsi="Times New Roman" w:cs="Times New Roman"/>
      <w:color w:val="000000"/>
      <w:szCs w:val="22"/>
    </w:rPr>
  </w:style>
  <w:style w:type="character" w:customStyle="1" w:styleId="footnotemark">
    <w:name w:val="footnote mark"/>
    <w:hidden/>
    <w:rsid w:val="00AD56BF"/>
    <w:rPr>
      <w:rFonts w:ascii="Times New Roman" w:eastAsia="Times New Roman" w:hAnsi="Times New Roman" w:cs="Times New Roman"/>
      <w:color w:val="000000"/>
      <w:sz w:val="24"/>
      <w:vertAlign w:val="superscript"/>
    </w:rPr>
  </w:style>
  <w:style w:type="paragraph" w:styleId="FootnoteText">
    <w:name w:val="footnote text"/>
    <w:basedOn w:val="Normal"/>
    <w:link w:val="FootnoteTextChar"/>
    <w:uiPriority w:val="99"/>
    <w:semiHidden/>
    <w:unhideWhenUsed/>
    <w:rsid w:val="001F48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48D2"/>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1F48D2"/>
    <w:rPr>
      <w:vertAlign w:val="superscript"/>
    </w:rPr>
  </w:style>
  <w:style w:type="character" w:customStyle="1" w:styleId="Heading2Char">
    <w:name w:val="Heading 2 Char"/>
    <w:basedOn w:val="DefaultParagraphFont"/>
    <w:link w:val="Heading2"/>
    <w:uiPriority w:val="9"/>
    <w:rsid w:val="003F431A"/>
    <w:rPr>
      <w:rFonts w:ascii="Calibri" w:eastAsia="Calibri" w:hAnsi="Calibri" w:cs="Calibri"/>
      <w:b/>
      <w:i/>
      <w:color w:val="000000"/>
      <w:sz w:val="28"/>
      <w:szCs w:val="22"/>
    </w:rPr>
  </w:style>
  <w:style w:type="paragraph" w:styleId="ListParagraph">
    <w:name w:val="List Paragraph"/>
    <w:basedOn w:val="Normal"/>
    <w:uiPriority w:val="34"/>
    <w:qFormat/>
    <w:rsid w:val="002D17F1"/>
    <w:pPr>
      <w:ind w:left="720"/>
      <w:contextualSpacing/>
    </w:pPr>
  </w:style>
  <w:style w:type="character" w:customStyle="1" w:styleId="Heading3Char">
    <w:name w:val="Heading 3 Char"/>
    <w:basedOn w:val="DefaultParagraphFont"/>
    <w:link w:val="Heading3"/>
    <w:uiPriority w:val="9"/>
    <w:rsid w:val="00D032C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524B"/>
    <w:rPr>
      <w:rFonts w:asciiTheme="majorHAnsi" w:eastAsiaTheme="majorEastAsia" w:hAnsiTheme="majorHAnsi" w:cstheme="majorBidi"/>
      <w:i/>
      <w:iCs/>
      <w:color w:val="2F5496" w:themeColor="accent1" w:themeShade="BF"/>
      <w:szCs w:val="22"/>
    </w:rPr>
  </w:style>
  <w:style w:type="table" w:customStyle="1" w:styleId="TableGrid">
    <w:name w:val="TableGrid"/>
    <w:rsid w:val="0003524B"/>
    <w:rPr>
      <w:rFonts w:eastAsiaTheme="minorEastAsia"/>
      <w:sz w:val="22"/>
      <w:szCs w:val="22"/>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276E38"/>
    <w:rPr>
      <w:rFonts w:asciiTheme="majorHAnsi" w:eastAsiaTheme="majorEastAsia" w:hAnsiTheme="majorHAnsi" w:cstheme="majorBidi"/>
      <w:color w:val="1F3763" w:themeColor="accent1" w:themeShade="7F"/>
      <w:szCs w:val="22"/>
    </w:rPr>
  </w:style>
  <w:style w:type="paragraph" w:styleId="NoSpacing">
    <w:name w:val="No Spacing"/>
    <w:link w:val="NoSpacingChar"/>
    <w:uiPriority w:val="1"/>
    <w:qFormat/>
    <w:rsid w:val="00813CF9"/>
    <w:rPr>
      <w:rFonts w:eastAsiaTheme="minorEastAsia"/>
      <w:sz w:val="22"/>
      <w:szCs w:val="22"/>
      <w:lang w:eastAsia="zh-CN"/>
    </w:rPr>
  </w:style>
  <w:style w:type="character" w:customStyle="1" w:styleId="NoSpacingChar">
    <w:name w:val="No Spacing Char"/>
    <w:basedOn w:val="DefaultParagraphFont"/>
    <w:link w:val="NoSpacing"/>
    <w:uiPriority w:val="1"/>
    <w:rsid w:val="00813CF9"/>
    <w:rPr>
      <w:rFonts w:eastAsiaTheme="minorEastAsia"/>
      <w:sz w:val="22"/>
      <w:szCs w:val="22"/>
      <w:lang w:eastAsia="zh-CN"/>
    </w:rPr>
  </w:style>
  <w:style w:type="paragraph" w:styleId="NormalWeb">
    <w:name w:val="Normal (Web)"/>
    <w:basedOn w:val="Normal"/>
    <w:uiPriority w:val="99"/>
    <w:semiHidden/>
    <w:unhideWhenUsed/>
    <w:rsid w:val="008E736F"/>
    <w:pPr>
      <w:spacing w:before="100" w:beforeAutospacing="1" w:after="100" w:afterAutospacing="1" w:line="240" w:lineRule="auto"/>
      <w:ind w:left="0" w:firstLine="0"/>
    </w:pPr>
    <w:rPr>
      <w:color w:val="auto"/>
      <w:szCs w:val="24"/>
    </w:rPr>
  </w:style>
  <w:style w:type="character" w:customStyle="1" w:styleId="Heading1Char">
    <w:name w:val="Heading 1 Char"/>
    <w:basedOn w:val="DefaultParagraphFont"/>
    <w:link w:val="Heading1"/>
    <w:uiPriority w:val="9"/>
    <w:rsid w:val="008E736F"/>
    <w:rPr>
      <w:rFonts w:asciiTheme="majorHAnsi" w:eastAsiaTheme="majorEastAsia" w:hAnsiTheme="majorHAnsi" w:cstheme="majorBidi"/>
      <w:color w:val="2F5496" w:themeColor="accent1" w:themeShade="BF"/>
      <w:sz w:val="32"/>
      <w:szCs w:val="32"/>
    </w:rPr>
  </w:style>
  <w:style w:type="table" w:styleId="TableGrid0">
    <w:name w:val="Table Grid"/>
    <w:basedOn w:val="TableNormal"/>
    <w:uiPriority w:val="39"/>
    <w:rsid w:val="00944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E108A"/>
    <w:pPr>
      <w:spacing w:before="480" w:line="276" w:lineRule="auto"/>
      <w:ind w:left="0" w:firstLine="0"/>
      <w:outlineLvl w:val="9"/>
    </w:pPr>
    <w:rPr>
      <w:b/>
      <w:bCs/>
      <w:sz w:val="28"/>
      <w:szCs w:val="28"/>
    </w:rPr>
  </w:style>
  <w:style w:type="paragraph" w:styleId="TOC3">
    <w:name w:val="toc 3"/>
    <w:basedOn w:val="Normal"/>
    <w:next w:val="Normal"/>
    <w:autoRedefine/>
    <w:uiPriority w:val="39"/>
    <w:unhideWhenUsed/>
    <w:rsid w:val="00BE108A"/>
    <w:pPr>
      <w:spacing w:after="0"/>
      <w:ind w:left="0" w:firstLine="0"/>
    </w:pPr>
    <w:rPr>
      <w:rFonts w:asciiTheme="minorHAnsi" w:hAnsiTheme="minorHAnsi" w:cstheme="minorHAnsi"/>
      <w:smallCaps/>
      <w:sz w:val="22"/>
    </w:rPr>
  </w:style>
  <w:style w:type="paragraph" w:styleId="TOC2">
    <w:name w:val="toc 2"/>
    <w:basedOn w:val="Normal"/>
    <w:next w:val="Normal"/>
    <w:autoRedefine/>
    <w:uiPriority w:val="39"/>
    <w:unhideWhenUsed/>
    <w:rsid w:val="00BE108A"/>
    <w:pPr>
      <w:spacing w:after="0"/>
      <w:ind w:left="0" w:firstLine="0"/>
    </w:pPr>
    <w:rPr>
      <w:rFonts w:asciiTheme="minorHAnsi" w:hAnsiTheme="minorHAnsi" w:cstheme="minorHAnsi"/>
      <w:b/>
      <w:bCs/>
      <w:smallCaps/>
      <w:sz w:val="22"/>
    </w:rPr>
  </w:style>
  <w:style w:type="character" w:styleId="Hyperlink">
    <w:name w:val="Hyperlink"/>
    <w:basedOn w:val="DefaultParagraphFont"/>
    <w:uiPriority w:val="99"/>
    <w:unhideWhenUsed/>
    <w:rsid w:val="00BE108A"/>
    <w:rPr>
      <w:color w:val="0563C1" w:themeColor="hyperlink"/>
      <w:u w:val="single"/>
    </w:rPr>
  </w:style>
  <w:style w:type="paragraph" w:styleId="TOC1">
    <w:name w:val="toc 1"/>
    <w:basedOn w:val="Normal"/>
    <w:next w:val="Normal"/>
    <w:autoRedefine/>
    <w:uiPriority w:val="39"/>
    <w:unhideWhenUsed/>
    <w:rsid w:val="00BE108A"/>
    <w:pPr>
      <w:spacing w:before="360" w:after="360"/>
      <w:ind w:left="0" w:firstLine="0"/>
    </w:pPr>
    <w:rPr>
      <w:rFonts w:asciiTheme="minorHAnsi" w:hAnsiTheme="minorHAnsi" w:cstheme="minorHAnsi"/>
      <w:b/>
      <w:bCs/>
      <w:caps/>
      <w:sz w:val="22"/>
      <w:u w:val="single"/>
    </w:rPr>
  </w:style>
  <w:style w:type="paragraph" w:styleId="TOC4">
    <w:name w:val="toc 4"/>
    <w:basedOn w:val="Normal"/>
    <w:next w:val="Normal"/>
    <w:autoRedefine/>
    <w:uiPriority w:val="39"/>
    <w:unhideWhenUsed/>
    <w:rsid w:val="00BE108A"/>
    <w:pPr>
      <w:spacing w:after="0"/>
      <w:ind w:left="0" w:firstLine="0"/>
    </w:pPr>
    <w:rPr>
      <w:rFonts w:asciiTheme="minorHAnsi" w:hAnsiTheme="minorHAnsi" w:cstheme="minorHAnsi"/>
      <w:sz w:val="22"/>
    </w:rPr>
  </w:style>
  <w:style w:type="paragraph" w:styleId="TOC5">
    <w:name w:val="toc 5"/>
    <w:basedOn w:val="Normal"/>
    <w:next w:val="Normal"/>
    <w:autoRedefine/>
    <w:uiPriority w:val="39"/>
    <w:unhideWhenUsed/>
    <w:rsid w:val="00BE108A"/>
    <w:pPr>
      <w:spacing w:after="0"/>
      <w:ind w:left="0" w:firstLine="0"/>
    </w:pPr>
    <w:rPr>
      <w:rFonts w:asciiTheme="minorHAnsi" w:hAnsiTheme="minorHAnsi" w:cstheme="minorHAnsi"/>
      <w:sz w:val="22"/>
    </w:rPr>
  </w:style>
  <w:style w:type="paragraph" w:styleId="TOC6">
    <w:name w:val="toc 6"/>
    <w:basedOn w:val="Normal"/>
    <w:next w:val="Normal"/>
    <w:autoRedefine/>
    <w:uiPriority w:val="39"/>
    <w:unhideWhenUsed/>
    <w:rsid w:val="00BE108A"/>
    <w:pPr>
      <w:spacing w:after="0"/>
      <w:ind w:left="0" w:firstLine="0"/>
    </w:pPr>
    <w:rPr>
      <w:rFonts w:asciiTheme="minorHAnsi" w:hAnsiTheme="minorHAnsi" w:cstheme="minorHAnsi"/>
      <w:sz w:val="22"/>
    </w:rPr>
  </w:style>
  <w:style w:type="paragraph" w:styleId="TOC7">
    <w:name w:val="toc 7"/>
    <w:basedOn w:val="Normal"/>
    <w:next w:val="Normal"/>
    <w:autoRedefine/>
    <w:uiPriority w:val="39"/>
    <w:unhideWhenUsed/>
    <w:rsid w:val="00BE108A"/>
    <w:pPr>
      <w:spacing w:after="0"/>
      <w:ind w:left="0" w:firstLine="0"/>
    </w:pPr>
    <w:rPr>
      <w:rFonts w:asciiTheme="minorHAnsi" w:hAnsiTheme="minorHAnsi" w:cstheme="minorHAnsi"/>
      <w:sz w:val="22"/>
    </w:rPr>
  </w:style>
  <w:style w:type="paragraph" w:styleId="TOC8">
    <w:name w:val="toc 8"/>
    <w:basedOn w:val="Normal"/>
    <w:next w:val="Normal"/>
    <w:autoRedefine/>
    <w:uiPriority w:val="39"/>
    <w:unhideWhenUsed/>
    <w:rsid w:val="00BE108A"/>
    <w:pPr>
      <w:spacing w:after="0"/>
      <w:ind w:left="0" w:firstLine="0"/>
    </w:pPr>
    <w:rPr>
      <w:rFonts w:asciiTheme="minorHAnsi" w:hAnsiTheme="minorHAnsi" w:cstheme="minorHAnsi"/>
      <w:sz w:val="22"/>
    </w:rPr>
  </w:style>
  <w:style w:type="paragraph" w:styleId="TOC9">
    <w:name w:val="toc 9"/>
    <w:basedOn w:val="Normal"/>
    <w:next w:val="Normal"/>
    <w:autoRedefine/>
    <w:uiPriority w:val="39"/>
    <w:unhideWhenUsed/>
    <w:rsid w:val="00BE108A"/>
    <w:pPr>
      <w:spacing w:after="0"/>
      <w:ind w:left="0" w:firstLine="0"/>
    </w:pPr>
    <w:rPr>
      <w:rFonts w:asciiTheme="minorHAnsi" w:hAnsiTheme="minorHAnsi" w:cstheme="minorHAnsi"/>
      <w:sz w:val="22"/>
    </w:rPr>
  </w:style>
  <w:style w:type="table" w:customStyle="1" w:styleId="TableGrid1">
    <w:name w:val="Table Grid1"/>
    <w:basedOn w:val="TableNormal"/>
    <w:next w:val="TableGrid0"/>
    <w:uiPriority w:val="59"/>
    <w:rsid w:val="001B5F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4986">
      <w:bodyDiv w:val="1"/>
      <w:marLeft w:val="0"/>
      <w:marRight w:val="0"/>
      <w:marTop w:val="0"/>
      <w:marBottom w:val="0"/>
      <w:divBdr>
        <w:top w:val="none" w:sz="0" w:space="0" w:color="auto"/>
        <w:left w:val="none" w:sz="0" w:space="0" w:color="auto"/>
        <w:bottom w:val="none" w:sz="0" w:space="0" w:color="auto"/>
        <w:right w:val="none" w:sz="0" w:space="0" w:color="auto"/>
      </w:divBdr>
    </w:div>
    <w:div w:id="468791741">
      <w:bodyDiv w:val="1"/>
      <w:marLeft w:val="0"/>
      <w:marRight w:val="0"/>
      <w:marTop w:val="0"/>
      <w:marBottom w:val="0"/>
      <w:divBdr>
        <w:top w:val="none" w:sz="0" w:space="0" w:color="auto"/>
        <w:left w:val="none" w:sz="0" w:space="0" w:color="auto"/>
        <w:bottom w:val="none" w:sz="0" w:space="0" w:color="auto"/>
        <w:right w:val="none" w:sz="0" w:space="0" w:color="auto"/>
      </w:divBdr>
      <w:divsChild>
        <w:div w:id="1155803753">
          <w:marLeft w:val="0"/>
          <w:marRight w:val="0"/>
          <w:marTop w:val="0"/>
          <w:marBottom w:val="0"/>
          <w:divBdr>
            <w:top w:val="none" w:sz="0" w:space="0" w:color="auto"/>
            <w:left w:val="none" w:sz="0" w:space="0" w:color="auto"/>
            <w:bottom w:val="none" w:sz="0" w:space="0" w:color="auto"/>
            <w:right w:val="none" w:sz="0" w:space="0" w:color="auto"/>
          </w:divBdr>
        </w:div>
      </w:divsChild>
    </w:div>
    <w:div w:id="635063809">
      <w:bodyDiv w:val="1"/>
      <w:marLeft w:val="0"/>
      <w:marRight w:val="0"/>
      <w:marTop w:val="0"/>
      <w:marBottom w:val="0"/>
      <w:divBdr>
        <w:top w:val="none" w:sz="0" w:space="0" w:color="auto"/>
        <w:left w:val="none" w:sz="0" w:space="0" w:color="auto"/>
        <w:bottom w:val="none" w:sz="0" w:space="0" w:color="auto"/>
        <w:right w:val="none" w:sz="0" w:space="0" w:color="auto"/>
      </w:divBdr>
      <w:divsChild>
        <w:div w:id="2002930250">
          <w:marLeft w:val="0"/>
          <w:marRight w:val="0"/>
          <w:marTop w:val="0"/>
          <w:marBottom w:val="0"/>
          <w:divBdr>
            <w:top w:val="none" w:sz="0" w:space="0" w:color="auto"/>
            <w:left w:val="none" w:sz="0" w:space="0" w:color="auto"/>
            <w:bottom w:val="none" w:sz="0" w:space="0" w:color="auto"/>
            <w:right w:val="none" w:sz="0" w:space="0" w:color="auto"/>
          </w:divBdr>
        </w:div>
      </w:divsChild>
    </w:div>
    <w:div w:id="636423330">
      <w:bodyDiv w:val="1"/>
      <w:marLeft w:val="0"/>
      <w:marRight w:val="0"/>
      <w:marTop w:val="0"/>
      <w:marBottom w:val="0"/>
      <w:divBdr>
        <w:top w:val="none" w:sz="0" w:space="0" w:color="auto"/>
        <w:left w:val="none" w:sz="0" w:space="0" w:color="auto"/>
        <w:bottom w:val="none" w:sz="0" w:space="0" w:color="auto"/>
        <w:right w:val="none" w:sz="0" w:space="0" w:color="auto"/>
      </w:divBdr>
      <w:divsChild>
        <w:div w:id="218324456">
          <w:marLeft w:val="0"/>
          <w:marRight w:val="0"/>
          <w:marTop w:val="0"/>
          <w:marBottom w:val="0"/>
          <w:divBdr>
            <w:top w:val="none" w:sz="0" w:space="0" w:color="auto"/>
            <w:left w:val="none" w:sz="0" w:space="0" w:color="auto"/>
            <w:bottom w:val="none" w:sz="0" w:space="0" w:color="auto"/>
            <w:right w:val="none" w:sz="0" w:space="0" w:color="auto"/>
          </w:divBdr>
        </w:div>
      </w:divsChild>
    </w:div>
    <w:div w:id="1004624762">
      <w:bodyDiv w:val="1"/>
      <w:marLeft w:val="0"/>
      <w:marRight w:val="0"/>
      <w:marTop w:val="0"/>
      <w:marBottom w:val="0"/>
      <w:divBdr>
        <w:top w:val="none" w:sz="0" w:space="0" w:color="auto"/>
        <w:left w:val="none" w:sz="0" w:space="0" w:color="auto"/>
        <w:bottom w:val="none" w:sz="0" w:space="0" w:color="auto"/>
        <w:right w:val="none" w:sz="0" w:space="0" w:color="auto"/>
      </w:divBdr>
      <w:divsChild>
        <w:div w:id="1348095690">
          <w:marLeft w:val="0"/>
          <w:marRight w:val="0"/>
          <w:marTop w:val="0"/>
          <w:marBottom w:val="0"/>
          <w:divBdr>
            <w:top w:val="none" w:sz="0" w:space="0" w:color="auto"/>
            <w:left w:val="none" w:sz="0" w:space="0" w:color="auto"/>
            <w:bottom w:val="none" w:sz="0" w:space="0" w:color="auto"/>
            <w:right w:val="none" w:sz="0" w:space="0" w:color="auto"/>
          </w:divBdr>
        </w:div>
      </w:divsChild>
    </w:div>
    <w:div w:id="1201017269">
      <w:bodyDiv w:val="1"/>
      <w:marLeft w:val="0"/>
      <w:marRight w:val="0"/>
      <w:marTop w:val="0"/>
      <w:marBottom w:val="0"/>
      <w:divBdr>
        <w:top w:val="none" w:sz="0" w:space="0" w:color="auto"/>
        <w:left w:val="none" w:sz="0" w:space="0" w:color="auto"/>
        <w:bottom w:val="none" w:sz="0" w:space="0" w:color="auto"/>
        <w:right w:val="none" w:sz="0" w:space="0" w:color="auto"/>
      </w:divBdr>
    </w:div>
    <w:div w:id="1321153919">
      <w:bodyDiv w:val="1"/>
      <w:marLeft w:val="0"/>
      <w:marRight w:val="0"/>
      <w:marTop w:val="0"/>
      <w:marBottom w:val="0"/>
      <w:divBdr>
        <w:top w:val="none" w:sz="0" w:space="0" w:color="auto"/>
        <w:left w:val="none" w:sz="0" w:space="0" w:color="auto"/>
        <w:bottom w:val="none" w:sz="0" w:space="0" w:color="auto"/>
        <w:right w:val="none" w:sz="0" w:space="0" w:color="auto"/>
      </w:divBdr>
      <w:divsChild>
        <w:div w:id="791291852">
          <w:marLeft w:val="0"/>
          <w:marRight w:val="0"/>
          <w:marTop w:val="0"/>
          <w:marBottom w:val="0"/>
          <w:divBdr>
            <w:top w:val="none" w:sz="0" w:space="0" w:color="auto"/>
            <w:left w:val="none" w:sz="0" w:space="0" w:color="auto"/>
            <w:bottom w:val="none" w:sz="0" w:space="0" w:color="auto"/>
            <w:right w:val="none" w:sz="0" w:space="0" w:color="auto"/>
          </w:divBdr>
        </w:div>
      </w:divsChild>
    </w:div>
    <w:div w:id="1473793146">
      <w:bodyDiv w:val="1"/>
      <w:marLeft w:val="0"/>
      <w:marRight w:val="0"/>
      <w:marTop w:val="0"/>
      <w:marBottom w:val="0"/>
      <w:divBdr>
        <w:top w:val="none" w:sz="0" w:space="0" w:color="auto"/>
        <w:left w:val="none" w:sz="0" w:space="0" w:color="auto"/>
        <w:bottom w:val="none" w:sz="0" w:space="0" w:color="auto"/>
        <w:right w:val="none" w:sz="0" w:space="0" w:color="auto"/>
      </w:divBdr>
    </w:div>
    <w:div w:id="1504011702">
      <w:bodyDiv w:val="1"/>
      <w:marLeft w:val="0"/>
      <w:marRight w:val="0"/>
      <w:marTop w:val="0"/>
      <w:marBottom w:val="0"/>
      <w:divBdr>
        <w:top w:val="none" w:sz="0" w:space="0" w:color="auto"/>
        <w:left w:val="none" w:sz="0" w:space="0" w:color="auto"/>
        <w:bottom w:val="none" w:sz="0" w:space="0" w:color="auto"/>
        <w:right w:val="none" w:sz="0" w:space="0" w:color="auto"/>
      </w:divBdr>
    </w:div>
    <w:div w:id="1514152955">
      <w:bodyDiv w:val="1"/>
      <w:marLeft w:val="0"/>
      <w:marRight w:val="0"/>
      <w:marTop w:val="0"/>
      <w:marBottom w:val="0"/>
      <w:divBdr>
        <w:top w:val="none" w:sz="0" w:space="0" w:color="auto"/>
        <w:left w:val="none" w:sz="0" w:space="0" w:color="auto"/>
        <w:bottom w:val="none" w:sz="0" w:space="0" w:color="auto"/>
        <w:right w:val="none" w:sz="0" w:space="0" w:color="auto"/>
      </w:divBdr>
      <w:divsChild>
        <w:div w:id="1194881728">
          <w:marLeft w:val="0"/>
          <w:marRight w:val="0"/>
          <w:marTop w:val="0"/>
          <w:marBottom w:val="0"/>
          <w:divBdr>
            <w:top w:val="none" w:sz="0" w:space="0" w:color="auto"/>
            <w:left w:val="none" w:sz="0" w:space="0" w:color="auto"/>
            <w:bottom w:val="none" w:sz="0" w:space="0" w:color="auto"/>
            <w:right w:val="none" w:sz="0" w:space="0" w:color="auto"/>
          </w:divBdr>
        </w:div>
      </w:divsChild>
    </w:div>
    <w:div w:id="1553737345">
      <w:bodyDiv w:val="1"/>
      <w:marLeft w:val="0"/>
      <w:marRight w:val="0"/>
      <w:marTop w:val="0"/>
      <w:marBottom w:val="0"/>
      <w:divBdr>
        <w:top w:val="none" w:sz="0" w:space="0" w:color="auto"/>
        <w:left w:val="none" w:sz="0" w:space="0" w:color="auto"/>
        <w:bottom w:val="none" w:sz="0" w:space="0" w:color="auto"/>
        <w:right w:val="none" w:sz="0" w:space="0" w:color="auto"/>
      </w:divBdr>
      <w:divsChild>
        <w:div w:id="620691779">
          <w:marLeft w:val="0"/>
          <w:marRight w:val="0"/>
          <w:marTop w:val="0"/>
          <w:marBottom w:val="0"/>
          <w:divBdr>
            <w:top w:val="none" w:sz="0" w:space="0" w:color="auto"/>
            <w:left w:val="none" w:sz="0" w:space="0" w:color="auto"/>
            <w:bottom w:val="none" w:sz="0" w:space="0" w:color="auto"/>
            <w:right w:val="none" w:sz="0" w:space="0" w:color="auto"/>
          </w:divBdr>
        </w:div>
      </w:divsChild>
    </w:div>
    <w:div w:id="1586331543">
      <w:bodyDiv w:val="1"/>
      <w:marLeft w:val="0"/>
      <w:marRight w:val="0"/>
      <w:marTop w:val="0"/>
      <w:marBottom w:val="0"/>
      <w:divBdr>
        <w:top w:val="none" w:sz="0" w:space="0" w:color="auto"/>
        <w:left w:val="none" w:sz="0" w:space="0" w:color="auto"/>
        <w:bottom w:val="none" w:sz="0" w:space="0" w:color="auto"/>
        <w:right w:val="none" w:sz="0" w:space="0" w:color="auto"/>
      </w:divBdr>
      <w:divsChild>
        <w:div w:id="1173684666">
          <w:marLeft w:val="0"/>
          <w:marRight w:val="0"/>
          <w:marTop w:val="0"/>
          <w:marBottom w:val="0"/>
          <w:divBdr>
            <w:top w:val="none" w:sz="0" w:space="0" w:color="auto"/>
            <w:left w:val="none" w:sz="0" w:space="0" w:color="auto"/>
            <w:bottom w:val="none" w:sz="0" w:space="0" w:color="auto"/>
            <w:right w:val="none" w:sz="0" w:space="0" w:color="auto"/>
          </w:divBdr>
        </w:div>
        <w:div w:id="1130124237">
          <w:marLeft w:val="0"/>
          <w:marRight w:val="0"/>
          <w:marTop w:val="0"/>
          <w:marBottom w:val="0"/>
          <w:divBdr>
            <w:top w:val="none" w:sz="0" w:space="0" w:color="auto"/>
            <w:left w:val="none" w:sz="0" w:space="0" w:color="auto"/>
            <w:bottom w:val="none" w:sz="0" w:space="0" w:color="auto"/>
            <w:right w:val="none" w:sz="0" w:space="0" w:color="auto"/>
          </w:divBdr>
        </w:div>
        <w:div w:id="2059431673">
          <w:marLeft w:val="0"/>
          <w:marRight w:val="0"/>
          <w:marTop w:val="0"/>
          <w:marBottom w:val="0"/>
          <w:divBdr>
            <w:top w:val="none" w:sz="0" w:space="0" w:color="auto"/>
            <w:left w:val="none" w:sz="0" w:space="0" w:color="auto"/>
            <w:bottom w:val="none" w:sz="0" w:space="0" w:color="auto"/>
            <w:right w:val="none" w:sz="0" w:space="0" w:color="auto"/>
          </w:divBdr>
        </w:div>
      </w:divsChild>
    </w:div>
    <w:div w:id="1649746408">
      <w:bodyDiv w:val="1"/>
      <w:marLeft w:val="0"/>
      <w:marRight w:val="0"/>
      <w:marTop w:val="0"/>
      <w:marBottom w:val="0"/>
      <w:divBdr>
        <w:top w:val="none" w:sz="0" w:space="0" w:color="auto"/>
        <w:left w:val="none" w:sz="0" w:space="0" w:color="auto"/>
        <w:bottom w:val="none" w:sz="0" w:space="0" w:color="auto"/>
        <w:right w:val="none" w:sz="0" w:space="0" w:color="auto"/>
      </w:divBdr>
      <w:divsChild>
        <w:div w:id="1006833988">
          <w:marLeft w:val="0"/>
          <w:marRight w:val="0"/>
          <w:marTop w:val="0"/>
          <w:marBottom w:val="0"/>
          <w:divBdr>
            <w:top w:val="none" w:sz="0" w:space="0" w:color="auto"/>
            <w:left w:val="none" w:sz="0" w:space="0" w:color="auto"/>
            <w:bottom w:val="none" w:sz="0" w:space="0" w:color="auto"/>
            <w:right w:val="none" w:sz="0" w:space="0" w:color="auto"/>
          </w:divBdr>
          <w:divsChild>
            <w:div w:id="949821250">
              <w:marLeft w:val="0"/>
              <w:marRight w:val="0"/>
              <w:marTop w:val="0"/>
              <w:marBottom w:val="0"/>
              <w:divBdr>
                <w:top w:val="none" w:sz="0" w:space="0" w:color="auto"/>
                <w:left w:val="none" w:sz="0" w:space="0" w:color="auto"/>
                <w:bottom w:val="none" w:sz="0" w:space="0" w:color="auto"/>
                <w:right w:val="none" w:sz="0" w:space="0" w:color="auto"/>
              </w:divBdr>
              <w:divsChild>
                <w:div w:id="17469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4659">
      <w:bodyDiv w:val="1"/>
      <w:marLeft w:val="0"/>
      <w:marRight w:val="0"/>
      <w:marTop w:val="0"/>
      <w:marBottom w:val="0"/>
      <w:divBdr>
        <w:top w:val="none" w:sz="0" w:space="0" w:color="auto"/>
        <w:left w:val="none" w:sz="0" w:space="0" w:color="auto"/>
        <w:bottom w:val="none" w:sz="0" w:space="0" w:color="auto"/>
        <w:right w:val="none" w:sz="0" w:space="0" w:color="auto"/>
      </w:divBdr>
      <w:divsChild>
        <w:div w:id="1842507390">
          <w:marLeft w:val="0"/>
          <w:marRight w:val="0"/>
          <w:marTop w:val="0"/>
          <w:marBottom w:val="0"/>
          <w:divBdr>
            <w:top w:val="none" w:sz="0" w:space="0" w:color="auto"/>
            <w:left w:val="none" w:sz="0" w:space="0" w:color="auto"/>
            <w:bottom w:val="none" w:sz="0" w:space="0" w:color="auto"/>
            <w:right w:val="none" w:sz="0" w:space="0" w:color="auto"/>
          </w:divBdr>
        </w:div>
      </w:divsChild>
    </w:div>
    <w:div w:id="1876581430">
      <w:bodyDiv w:val="1"/>
      <w:marLeft w:val="0"/>
      <w:marRight w:val="0"/>
      <w:marTop w:val="0"/>
      <w:marBottom w:val="0"/>
      <w:divBdr>
        <w:top w:val="none" w:sz="0" w:space="0" w:color="auto"/>
        <w:left w:val="none" w:sz="0" w:space="0" w:color="auto"/>
        <w:bottom w:val="none" w:sz="0" w:space="0" w:color="auto"/>
        <w:right w:val="none" w:sz="0" w:space="0" w:color="auto"/>
      </w:divBdr>
    </w:div>
    <w:div w:id="2044860736">
      <w:bodyDiv w:val="1"/>
      <w:marLeft w:val="0"/>
      <w:marRight w:val="0"/>
      <w:marTop w:val="0"/>
      <w:marBottom w:val="0"/>
      <w:divBdr>
        <w:top w:val="none" w:sz="0" w:space="0" w:color="auto"/>
        <w:left w:val="none" w:sz="0" w:space="0" w:color="auto"/>
        <w:bottom w:val="none" w:sz="0" w:space="0" w:color="auto"/>
        <w:right w:val="none" w:sz="0" w:space="0" w:color="auto"/>
      </w:divBdr>
      <w:divsChild>
        <w:div w:id="1748646896">
          <w:marLeft w:val="0"/>
          <w:marRight w:val="0"/>
          <w:marTop w:val="0"/>
          <w:marBottom w:val="0"/>
          <w:divBdr>
            <w:top w:val="none" w:sz="0" w:space="0" w:color="auto"/>
            <w:left w:val="none" w:sz="0" w:space="0" w:color="auto"/>
            <w:bottom w:val="none" w:sz="0" w:space="0" w:color="auto"/>
            <w:right w:val="none" w:sz="0" w:space="0" w:color="auto"/>
          </w:divBdr>
        </w:div>
      </w:divsChild>
    </w:div>
    <w:div w:id="2105105329">
      <w:bodyDiv w:val="1"/>
      <w:marLeft w:val="0"/>
      <w:marRight w:val="0"/>
      <w:marTop w:val="0"/>
      <w:marBottom w:val="0"/>
      <w:divBdr>
        <w:top w:val="none" w:sz="0" w:space="0" w:color="auto"/>
        <w:left w:val="none" w:sz="0" w:space="0" w:color="auto"/>
        <w:bottom w:val="none" w:sz="0" w:space="0" w:color="auto"/>
        <w:right w:val="none" w:sz="0" w:space="0" w:color="auto"/>
      </w:divBdr>
      <w:divsChild>
        <w:div w:id="1695035469">
          <w:marLeft w:val="0"/>
          <w:marRight w:val="0"/>
          <w:marTop w:val="0"/>
          <w:marBottom w:val="0"/>
          <w:divBdr>
            <w:top w:val="none" w:sz="0" w:space="0" w:color="auto"/>
            <w:left w:val="none" w:sz="0" w:space="0" w:color="auto"/>
            <w:bottom w:val="none" w:sz="0" w:space="0" w:color="auto"/>
            <w:right w:val="none" w:sz="0" w:space="0" w:color="auto"/>
          </w:divBdr>
        </w:div>
      </w:divsChild>
    </w:div>
    <w:div w:id="2129200699">
      <w:bodyDiv w:val="1"/>
      <w:marLeft w:val="0"/>
      <w:marRight w:val="0"/>
      <w:marTop w:val="0"/>
      <w:marBottom w:val="0"/>
      <w:divBdr>
        <w:top w:val="none" w:sz="0" w:space="0" w:color="auto"/>
        <w:left w:val="none" w:sz="0" w:space="0" w:color="auto"/>
        <w:bottom w:val="none" w:sz="0" w:space="0" w:color="auto"/>
        <w:right w:val="none" w:sz="0" w:space="0" w:color="auto"/>
      </w:divBdr>
      <w:divsChild>
        <w:div w:id="1272397378">
          <w:marLeft w:val="0"/>
          <w:marRight w:val="0"/>
          <w:marTop w:val="0"/>
          <w:marBottom w:val="0"/>
          <w:divBdr>
            <w:top w:val="none" w:sz="0" w:space="0" w:color="auto"/>
            <w:left w:val="none" w:sz="0" w:space="0" w:color="auto"/>
            <w:bottom w:val="none" w:sz="0" w:space="0" w:color="auto"/>
            <w:right w:val="none" w:sz="0" w:space="0" w:color="auto"/>
          </w:divBdr>
        </w:div>
      </w:divsChild>
    </w:div>
    <w:div w:id="2142454489">
      <w:bodyDiv w:val="1"/>
      <w:marLeft w:val="0"/>
      <w:marRight w:val="0"/>
      <w:marTop w:val="0"/>
      <w:marBottom w:val="0"/>
      <w:divBdr>
        <w:top w:val="none" w:sz="0" w:space="0" w:color="auto"/>
        <w:left w:val="none" w:sz="0" w:space="0" w:color="auto"/>
        <w:bottom w:val="none" w:sz="0" w:space="0" w:color="auto"/>
        <w:right w:val="none" w:sz="0" w:space="0" w:color="auto"/>
      </w:divBdr>
      <w:divsChild>
        <w:div w:id="1432119746">
          <w:marLeft w:val="0"/>
          <w:marRight w:val="0"/>
          <w:marTop w:val="0"/>
          <w:marBottom w:val="0"/>
          <w:divBdr>
            <w:top w:val="none" w:sz="0" w:space="0" w:color="auto"/>
            <w:left w:val="none" w:sz="0" w:space="0" w:color="auto"/>
            <w:bottom w:val="none" w:sz="0" w:space="0" w:color="auto"/>
            <w:right w:val="none" w:sz="0" w:space="0" w:color="auto"/>
          </w:divBdr>
          <w:divsChild>
            <w:div w:id="1314144398">
              <w:marLeft w:val="0"/>
              <w:marRight w:val="0"/>
              <w:marTop w:val="0"/>
              <w:marBottom w:val="0"/>
              <w:divBdr>
                <w:top w:val="none" w:sz="0" w:space="0" w:color="auto"/>
                <w:left w:val="none" w:sz="0" w:space="0" w:color="auto"/>
                <w:bottom w:val="none" w:sz="0" w:space="0" w:color="auto"/>
                <w:right w:val="none" w:sz="0" w:space="0" w:color="auto"/>
              </w:divBdr>
              <w:divsChild>
                <w:div w:id="2073236697">
                  <w:marLeft w:val="0"/>
                  <w:marRight w:val="0"/>
                  <w:marTop w:val="0"/>
                  <w:marBottom w:val="0"/>
                  <w:divBdr>
                    <w:top w:val="none" w:sz="0" w:space="0" w:color="auto"/>
                    <w:left w:val="none" w:sz="0" w:space="0" w:color="auto"/>
                    <w:bottom w:val="none" w:sz="0" w:space="0" w:color="auto"/>
                    <w:right w:val="none" w:sz="0" w:space="0" w:color="auto"/>
                  </w:divBdr>
                </w:div>
              </w:divsChild>
            </w:div>
            <w:div w:id="296841624">
              <w:marLeft w:val="0"/>
              <w:marRight w:val="0"/>
              <w:marTop w:val="0"/>
              <w:marBottom w:val="0"/>
              <w:divBdr>
                <w:top w:val="none" w:sz="0" w:space="0" w:color="auto"/>
                <w:left w:val="none" w:sz="0" w:space="0" w:color="auto"/>
                <w:bottom w:val="none" w:sz="0" w:space="0" w:color="auto"/>
                <w:right w:val="none" w:sz="0" w:space="0" w:color="auto"/>
              </w:divBdr>
              <w:divsChild>
                <w:div w:id="639725456">
                  <w:marLeft w:val="0"/>
                  <w:marRight w:val="0"/>
                  <w:marTop w:val="0"/>
                  <w:marBottom w:val="0"/>
                  <w:divBdr>
                    <w:top w:val="none" w:sz="0" w:space="0" w:color="auto"/>
                    <w:left w:val="none" w:sz="0" w:space="0" w:color="auto"/>
                    <w:bottom w:val="none" w:sz="0" w:space="0" w:color="auto"/>
                    <w:right w:val="none" w:sz="0" w:space="0" w:color="auto"/>
                  </w:divBdr>
                </w:div>
              </w:divsChild>
            </w:div>
            <w:div w:id="570314534">
              <w:marLeft w:val="0"/>
              <w:marRight w:val="0"/>
              <w:marTop w:val="0"/>
              <w:marBottom w:val="0"/>
              <w:divBdr>
                <w:top w:val="none" w:sz="0" w:space="0" w:color="auto"/>
                <w:left w:val="none" w:sz="0" w:space="0" w:color="auto"/>
                <w:bottom w:val="none" w:sz="0" w:space="0" w:color="auto"/>
                <w:right w:val="none" w:sz="0" w:space="0" w:color="auto"/>
              </w:divBdr>
              <w:divsChild>
                <w:div w:id="183905073">
                  <w:marLeft w:val="0"/>
                  <w:marRight w:val="0"/>
                  <w:marTop w:val="0"/>
                  <w:marBottom w:val="0"/>
                  <w:divBdr>
                    <w:top w:val="none" w:sz="0" w:space="0" w:color="auto"/>
                    <w:left w:val="none" w:sz="0" w:space="0" w:color="auto"/>
                    <w:bottom w:val="none" w:sz="0" w:space="0" w:color="auto"/>
                    <w:right w:val="none" w:sz="0" w:space="0" w:color="auto"/>
                  </w:divBdr>
                </w:div>
                <w:div w:id="237061092">
                  <w:marLeft w:val="0"/>
                  <w:marRight w:val="0"/>
                  <w:marTop w:val="0"/>
                  <w:marBottom w:val="0"/>
                  <w:divBdr>
                    <w:top w:val="none" w:sz="0" w:space="0" w:color="auto"/>
                    <w:left w:val="none" w:sz="0" w:space="0" w:color="auto"/>
                    <w:bottom w:val="none" w:sz="0" w:space="0" w:color="auto"/>
                    <w:right w:val="none" w:sz="0" w:space="0" w:color="auto"/>
                  </w:divBdr>
                </w:div>
              </w:divsChild>
            </w:div>
            <w:div w:id="1440761671">
              <w:marLeft w:val="0"/>
              <w:marRight w:val="0"/>
              <w:marTop w:val="0"/>
              <w:marBottom w:val="0"/>
              <w:divBdr>
                <w:top w:val="none" w:sz="0" w:space="0" w:color="auto"/>
                <w:left w:val="none" w:sz="0" w:space="0" w:color="auto"/>
                <w:bottom w:val="none" w:sz="0" w:space="0" w:color="auto"/>
                <w:right w:val="none" w:sz="0" w:space="0" w:color="auto"/>
              </w:divBdr>
              <w:divsChild>
                <w:div w:id="263534263">
                  <w:marLeft w:val="0"/>
                  <w:marRight w:val="0"/>
                  <w:marTop w:val="0"/>
                  <w:marBottom w:val="0"/>
                  <w:divBdr>
                    <w:top w:val="none" w:sz="0" w:space="0" w:color="auto"/>
                    <w:left w:val="none" w:sz="0" w:space="0" w:color="auto"/>
                    <w:bottom w:val="none" w:sz="0" w:space="0" w:color="auto"/>
                    <w:right w:val="none" w:sz="0" w:space="0" w:color="auto"/>
                  </w:divBdr>
                </w:div>
                <w:div w:id="467478303">
                  <w:marLeft w:val="0"/>
                  <w:marRight w:val="0"/>
                  <w:marTop w:val="0"/>
                  <w:marBottom w:val="0"/>
                  <w:divBdr>
                    <w:top w:val="none" w:sz="0" w:space="0" w:color="auto"/>
                    <w:left w:val="none" w:sz="0" w:space="0" w:color="auto"/>
                    <w:bottom w:val="none" w:sz="0" w:space="0" w:color="auto"/>
                    <w:right w:val="none" w:sz="0" w:space="0" w:color="auto"/>
                  </w:divBdr>
                </w:div>
              </w:divsChild>
            </w:div>
            <w:div w:id="1022779617">
              <w:marLeft w:val="0"/>
              <w:marRight w:val="0"/>
              <w:marTop w:val="0"/>
              <w:marBottom w:val="0"/>
              <w:divBdr>
                <w:top w:val="none" w:sz="0" w:space="0" w:color="auto"/>
                <w:left w:val="none" w:sz="0" w:space="0" w:color="auto"/>
                <w:bottom w:val="none" w:sz="0" w:space="0" w:color="auto"/>
                <w:right w:val="none" w:sz="0" w:space="0" w:color="auto"/>
              </w:divBdr>
              <w:divsChild>
                <w:div w:id="420807475">
                  <w:marLeft w:val="0"/>
                  <w:marRight w:val="0"/>
                  <w:marTop w:val="0"/>
                  <w:marBottom w:val="0"/>
                  <w:divBdr>
                    <w:top w:val="none" w:sz="0" w:space="0" w:color="auto"/>
                    <w:left w:val="none" w:sz="0" w:space="0" w:color="auto"/>
                    <w:bottom w:val="none" w:sz="0" w:space="0" w:color="auto"/>
                    <w:right w:val="none" w:sz="0" w:space="0" w:color="auto"/>
                  </w:divBdr>
                </w:div>
              </w:divsChild>
            </w:div>
            <w:div w:id="618487556">
              <w:marLeft w:val="0"/>
              <w:marRight w:val="0"/>
              <w:marTop w:val="0"/>
              <w:marBottom w:val="0"/>
              <w:divBdr>
                <w:top w:val="none" w:sz="0" w:space="0" w:color="auto"/>
                <w:left w:val="none" w:sz="0" w:space="0" w:color="auto"/>
                <w:bottom w:val="none" w:sz="0" w:space="0" w:color="auto"/>
                <w:right w:val="none" w:sz="0" w:space="0" w:color="auto"/>
              </w:divBdr>
              <w:divsChild>
                <w:div w:id="951010093">
                  <w:marLeft w:val="0"/>
                  <w:marRight w:val="0"/>
                  <w:marTop w:val="0"/>
                  <w:marBottom w:val="0"/>
                  <w:divBdr>
                    <w:top w:val="none" w:sz="0" w:space="0" w:color="auto"/>
                    <w:left w:val="none" w:sz="0" w:space="0" w:color="auto"/>
                    <w:bottom w:val="none" w:sz="0" w:space="0" w:color="auto"/>
                    <w:right w:val="none" w:sz="0" w:space="0" w:color="auto"/>
                  </w:divBdr>
                </w:div>
              </w:divsChild>
            </w:div>
            <w:div w:id="720598257">
              <w:marLeft w:val="0"/>
              <w:marRight w:val="0"/>
              <w:marTop w:val="0"/>
              <w:marBottom w:val="0"/>
              <w:divBdr>
                <w:top w:val="none" w:sz="0" w:space="0" w:color="auto"/>
                <w:left w:val="none" w:sz="0" w:space="0" w:color="auto"/>
                <w:bottom w:val="none" w:sz="0" w:space="0" w:color="auto"/>
                <w:right w:val="none" w:sz="0" w:space="0" w:color="auto"/>
              </w:divBdr>
              <w:divsChild>
                <w:div w:id="806708263">
                  <w:marLeft w:val="0"/>
                  <w:marRight w:val="0"/>
                  <w:marTop w:val="0"/>
                  <w:marBottom w:val="0"/>
                  <w:divBdr>
                    <w:top w:val="none" w:sz="0" w:space="0" w:color="auto"/>
                    <w:left w:val="none" w:sz="0" w:space="0" w:color="auto"/>
                    <w:bottom w:val="none" w:sz="0" w:space="0" w:color="auto"/>
                    <w:right w:val="none" w:sz="0" w:space="0" w:color="auto"/>
                  </w:divBdr>
                </w:div>
                <w:div w:id="1557202699">
                  <w:marLeft w:val="0"/>
                  <w:marRight w:val="0"/>
                  <w:marTop w:val="0"/>
                  <w:marBottom w:val="0"/>
                  <w:divBdr>
                    <w:top w:val="none" w:sz="0" w:space="0" w:color="auto"/>
                    <w:left w:val="none" w:sz="0" w:space="0" w:color="auto"/>
                    <w:bottom w:val="none" w:sz="0" w:space="0" w:color="auto"/>
                    <w:right w:val="none" w:sz="0" w:space="0" w:color="auto"/>
                  </w:divBdr>
                </w:div>
              </w:divsChild>
            </w:div>
            <w:div w:id="1607931334">
              <w:marLeft w:val="0"/>
              <w:marRight w:val="0"/>
              <w:marTop w:val="0"/>
              <w:marBottom w:val="0"/>
              <w:divBdr>
                <w:top w:val="none" w:sz="0" w:space="0" w:color="auto"/>
                <w:left w:val="none" w:sz="0" w:space="0" w:color="auto"/>
                <w:bottom w:val="none" w:sz="0" w:space="0" w:color="auto"/>
                <w:right w:val="none" w:sz="0" w:space="0" w:color="auto"/>
              </w:divBdr>
              <w:divsChild>
                <w:div w:id="775755650">
                  <w:marLeft w:val="0"/>
                  <w:marRight w:val="0"/>
                  <w:marTop w:val="0"/>
                  <w:marBottom w:val="0"/>
                  <w:divBdr>
                    <w:top w:val="none" w:sz="0" w:space="0" w:color="auto"/>
                    <w:left w:val="none" w:sz="0" w:space="0" w:color="auto"/>
                    <w:bottom w:val="none" w:sz="0" w:space="0" w:color="auto"/>
                    <w:right w:val="none" w:sz="0" w:space="0" w:color="auto"/>
                  </w:divBdr>
                </w:div>
              </w:divsChild>
            </w:div>
            <w:div w:id="1558854131">
              <w:marLeft w:val="0"/>
              <w:marRight w:val="0"/>
              <w:marTop w:val="0"/>
              <w:marBottom w:val="0"/>
              <w:divBdr>
                <w:top w:val="none" w:sz="0" w:space="0" w:color="auto"/>
                <w:left w:val="none" w:sz="0" w:space="0" w:color="auto"/>
                <w:bottom w:val="none" w:sz="0" w:space="0" w:color="auto"/>
                <w:right w:val="none" w:sz="0" w:space="0" w:color="auto"/>
              </w:divBdr>
              <w:divsChild>
                <w:div w:id="4134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7026">
          <w:marLeft w:val="0"/>
          <w:marRight w:val="0"/>
          <w:marTop w:val="0"/>
          <w:marBottom w:val="0"/>
          <w:divBdr>
            <w:top w:val="none" w:sz="0" w:space="0" w:color="auto"/>
            <w:left w:val="none" w:sz="0" w:space="0" w:color="auto"/>
            <w:bottom w:val="none" w:sz="0" w:space="0" w:color="auto"/>
            <w:right w:val="none" w:sz="0" w:space="0" w:color="auto"/>
          </w:divBdr>
          <w:divsChild>
            <w:div w:id="1279411752">
              <w:marLeft w:val="0"/>
              <w:marRight w:val="0"/>
              <w:marTop w:val="0"/>
              <w:marBottom w:val="0"/>
              <w:divBdr>
                <w:top w:val="none" w:sz="0" w:space="0" w:color="auto"/>
                <w:left w:val="none" w:sz="0" w:space="0" w:color="auto"/>
                <w:bottom w:val="none" w:sz="0" w:space="0" w:color="auto"/>
                <w:right w:val="none" w:sz="0" w:space="0" w:color="auto"/>
              </w:divBdr>
            </w:div>
            <w:div w:id="461773710">
              <w:marLeft w:val="0"/>
              <w:marRight w:val="0"/>
              <w:marTop w:val="0"/>
              <w:marBottom w:val="0"/>
              <w:divBdr>
                <w:top w:val="none" w:sz="0" w:space="0" w:color="auto"/>
                <w:left w:val="none" w:sz="0" w:space="0" w:color="auto"/>
                <w:bottom w:val="none" w:sz="0" w:space="0" w:color="auto"/>
                <w:right w:val="none" w:sz="0" w:space="0" w:color="auto"/>
              </w:divBdr>
            </w:div>
          </w:divsChild>
        </w:div>
        <w:div w:id="1269895645">
          <w:marLeft w:val="0"/>
          <w:marRight w:val="0"/>
          <w:marTop w:val="0"/>
          <w:marBottom w:val="0"/>
          <w:divBdr>
            <w:top w:val="none" w:sz="0" w:space="0" w:color="auto"/>
            <w:left w:val="none" w:sz="0" w:space="0" w:color="auto"/>
            <w:bottom w:val="none" w:sz="0" w:space="0" w:color="auto"/>
            <w:right w:val="none" w:sz="0" w:space="0" w:color="auto"/>
          </w:divBdr>
          <w:divsChild>
            <w:div w:id="1752506269">
              <w:marLeft w:val="0"/>
              <w:marRight w:val="0"/>
              <w:marTop w:val="0"/>
              <w:marBottom w:val="0"/>
              <w:divBdr>
                <w:top w:val="none" w:sz="0" w:space="0" w:color="auto"/>
                <w:left w:val="none" w:sz="0" w:space="0" w:color="auto"/>
                <w:bottom w:val="none" w:sz="0" w:space="0" w:color="auto"/>
                <w:right w:val="none" w:sz="0" w:space="0" w:color="auto"/>
              </w:divBdr>
            </w:div>
          </w:divsChild>
        </w:div>
        <w:div w:id="246699136">
          <w:marLeft w:val="0"/>
          <w:marRight w:val="0"/>
          <w:marTop w:val="0"/>
          <w:marBottom w:val="0"/>
          <w:divBdr>
            <w:top w:val="none" w:sz="0" w:space="0" w:color="auto"/>
            <w:left w:val="none" w:sz="0" w:space="0" w:color="auto"/>
            <w:bottom w:val="none" w:sz="0" w:space="0" w:color="auto"/>
            <w:right w:val="none" w:sz="0" w:space="0" w:color="auto"/>
          </w:divBdr>
          <w:divsChild>
            <w:div w:id="502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ohiocountyhealth.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3.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4C97B-C4A8-7846-A754-BE0D9BC3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16385</TotalTime>
  <Pages>38</Pages>
  <Words>7398</Words>
  <Characters>42174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1</dc:creator>
  <cp:keywords/>
  <dc:description/>
  <cp:lastModifiedBy>Gamble, Howard P</cp:lastModifiedBy>
  <cp:revision>78</cp:revision>
  <cp:lastPrinted>2022-12-01T18:03:00Z</cp:lastPrinted>
  <dcterms:created xsi:type="dcterms:W3CDTF">2022-09-02T19:23:00Z</dcterms:created>
  <dcterms:modified xsi:type="dcterms:W3CDTF">2022-12-01T18:04:00Z</dcterms:modified>
</cp:coreProperties>
</file>